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21DF0" w:rsidRPr="00051F07" w:rsidRDefault="00051F07">
      <w:pPr>
        <w:spacing w:before="240"/>
        <w:jc w:val="center"/>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AKADEMİK BİRİMLER</w:t>
      </w:r>
    </w:p>
    <w:p w14:paraId="00000002" w14:textId="77777777" w:rsidR="00A21DF0" w:rsidRPr="00051F07" w:rsidRDefault="00051F07">
      <w:pPr>
        <w:spacing w:before="240"/>
        <w:jc w:val="center"/>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 xml:space="preserve"> (ENSTİTÜ, FAKÜLTE, YÜKSEKOKUL, MESLEK YÜKSEKOKULU)</w:t>
      </w:r>
    </w:p>
    <w:p w14:paraId="00000003" w14:textId="77777777" w:rsidR="00A21DF0" w:rsidRPr="00051F07" w:rsidRDefault="00051F07">
      <w:pPr>
        <w:spacing w:before="240"/>
        <w:jc w:val="center"/>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 xml:space="preserve"> </w:t>
      </w:r>
    </w:p>
    <w:p w14:paraId="00000004" w14:textId="77777777" w:rsidR="00A21DF0" w:rsidRPr="00051F07" w:rsidRDefault="00051F07">
      <w:pPr>
        <w:spacing w:before="240"/>
        <w:jc w:val="center"/>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2024 YILI KURUM İÇ DEĞERLENDİRME RAPORU</w:t>
      </w:r>
    </w:p>
    <w:p w14:paraId="00000006" w14:textId="2D107B12" w:rsidR="00A21DF0" w:rsidRPr="00051F07" w:rsidRDefault="00051F07" w:rsidP="00051F07">
      <w:pPr>
        <w:spacing w:before="240" w:after="240"/>
        <w:jc w:val="center"/>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VERİ İHTİYACI</w:t>
      </w:r>
    </w:p>
    <w:p w14:paraId="00000007" w14:textId="77777777" w:rsidR="00A21DF0" w:rsidRPr="00051F07" w:rsidRDefault="00051F07">
      <w:pPr>
        <w:spacing w:before="240" w:after="240"/>
        <w:jc w:val="both"/>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08" w14:textId="77777777" w:rsidR="00A21DF0" w:rsidRPr="00051F07" w:rsidRDefault="00051F07">
      <w:pPr>
        <w:spacing w:before="240" w:after="240"/>
        <w:ind w:left="720" w:hanging="360"/>
        <w:rPr>
          <w:rFonts w:ascii="Times New Roman" w:eastAsia="Times New Roman" w:hAnsi="Times New Roman" w:cs="Times New Roman"/>
          <w:b/>
        </w:rPr>
      </w:pPr>
      <w:r w:rsidRPr="00051F07">
        <w:rPr>
          <w:rFonts w:ascii="Times New Roman" w:eastAsia="Times New Roman" w:hAnsi="Times New Roman" w:cs="Times New Roman"/>
          <w:b/>
        </w:rPr>
        <w:t>A.</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sz w:val="14"/>
          <w:szCs w:val="14"/>
        </w:rPr>
        <w:tab/>
      </w:r>
      <w:r w:rsidRPr="00051F07">
        <w:rPr>
          <w:rFonts w:ascii="Times New Roman" w:eastAsia="Times New Roman" w:hAnsi="Times New Roman" w:cs="Times New Roman"/>
          <w:b/>
        </w:rPr>
        <w:t>LİDERLİK, YÖNETİŞİM ve KALİTE</w:t>
      </w:r>
    </w:p>
    <w:p w14:paraId="00000009" w14:textId="77777777" w:rsidR="00A21DF0" w:rsidRPr="00051F07" w:rsidRDefault="00051F07">
      <w:pPr>
        <w:spacing w:before="240" w:after="240"/>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0A" w14:textId="77777777" w:rsidR="00A21DF0" w:rsidRPr="00051F07" w:rsidRDefault="00051F07">
      <w:pPr>
        <w:spacing w:before="240" w:after="240"/>
        <w:jc w:val="both"/>
        <w:rPr>
          <w:rFonts w:ascii="Times New Roman" w:eastAsia="Times New Roman" w:hAnsi="Times New Roman" w:cs="Times New Roman"/>
          <w:b/>
        </w:rPr>
      </w:pPr>
      <w:r w:rsidRPr="00051F07">
        <w:rPr>
          <w:rFonts w:ascii="Times New Roman" w:eastAsia="Times New Roman" w:hAnsi="Times New Roman" w:cs="Times New Roman"/>
          <w:b/>
        </w:rPr>
        <w:t>A.</w:t>
      </w:r>
      <w:proofErr w:type="gramStart"/>
      <w:r w:rsidRPr="00051F07">
        <w:rPr>
          <w:rFonts w:ascii="Times New Roman" w:eastAsia="Times New Roman" w:hAnsi="Times New Roman" w:cs="Times New Roman"/>
          <w:b/>
        </w:rPr>
        <w:t>1.4</w:t>
      </w:r>
      <w:proofErr w:type="gramEnd"/>
      <w:r w:rsidRPr="00051F07">
        <w:rPr>
          <w:rFonts w:ascii="Times New Roman" w:eastAsia="Times New Roman" w:hAnsi="Times New Roman" w:cs="Times New Roman"/>
          <w:b/>
        </w:rPr>
        <w:t>. İç kalite güvencesi mekanizmaları</w:t>
      </w:r>
    </w:p>
    <w:p w14:paraId="0000000B"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Akademik ve İdari Birimler</w:t>
      </w:r>
    </w:p>
    <w:p w14:paraId="0000000C" w14:textId="77777777"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u w:val="single"/>
        </w:rPr>
        <w:t>Bilgi</w:t>
      </w:r>
      <w:r w:rsidRPr="00051F07">
        <w:rPr>
          <w:rFonts w:ascii="Times New Roman" w:eastAsia="Times New Roman" w:hAnsi="Times New Roman" w:cs="Times New Roman"/>
          <w:b/>
          <w:i/>
          <w:sz w:val="24"/>
          <w:szCs w:val="24"/>
          <w:u w:val="single"/>
        </w:rPr>
        <w:t xml:space="preserve">: </w:t>
      </w:r>
      <w:r w:rsidRPr="00051F07">
        <w:rPr>
          <w:rFonts w:ascii="Times New Roman" w:eastAsia="Times New Roman" w:hAnsi="Times New Roman" w:cs="Times New Roman"/>
          <w:sz w:val="24"/>
          <w:szCs w:val="24"/>
        </w:rPr>
        <w:t>Sağlık Yönetimi Bölümü’ndeki kurulların iş akış şemaları oluşturulmuş olup iş süreçleri tanımlanmıştır. Bu iş akış şemalarına bölümün internet sayfasından erişim sağlanmaktadır (</w:t>
      </w:r>
      <w:hyperlink r:id="rId4">
        <w:r w:rsidRPr="00051F07">
          <w:rPr>
            <w:rFonts w:ascii="Times New Roman" w:eastAsia="Times New Roman" w:hAnsi="Times New Roman" w:cs="Times New Roman"/>
            <w:sz w:val="24"/>
            <w:szCs w:val="24"/>
            <w:u w:val="single"/>
          </w:rPr>
          <w:t>http://syn.sbf.marmara.edu.tr/is-akis-semalari</w:t>
        </w:r>
      </w:hyperlink>
      <w:r w:rsidRPr="00051F07">
        <w:rPr>
          <w:rFonts w:ascii="Times New Roman" w:eastAsia="Times New Roman" w:hAnsi="Times New Roman" w:cs="Times New Roman"/>
          <w:sz w:val="24"/>
          <w:szCs w:val="24"/>
        </w:rPr>
        <w:t xml:space="preserve">) </w:t>
      </w:r>
    </w:p>
    <w:p w14:paraId="0000000E" w14:textId="66D272C9" w:rsidR="00A21DF0" w:rsidRPr="00051F07" w:rsidRDefault="00051F07" w:rsidP="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0F" w14:textId="77777777" w:rsidR="00A21DF0" w:rsidRPr="00051F07" w:rsidRDefault="00051F07">
      <w:pPr>
        <w:spacing w:before="240" w:after="240"/>
        <w:jc w:val="both"/>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10" w14:textId="77777777" w:rsidR="00A21DF0" w:rsidRPr="00051F07" w:rsidRDefault="00051F07">
      <w:pPr>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İş akış şemaları, takvim, görev ve sorumluluklar ve paydaşların rollerini gösteren kanıtlar</w:t>
      </w:r>
    </w:p>
    <w:p w14:paraId="00000011" w14:textId="77777777" w:rsidR="00A21DF0" w:rsidRPr="00051F07" w:rsidRDefault="00051F07">
      <w:pPr>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Kurumsal Risk Yönetim Planı</w:t>
      </w:r>
    </w:p>
    <w:p w14:paraId="00000012" w14:textId="77777777" w:rsidR="00A21DF0" w:rsidRPr="00051F07" w:rsidRDefault="00051F07">
      <w:pPr>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Geri bildirim yöntemleri</w:t>
      </w:r>
    </w:p>
    <w:p w14:paraId="00000013" w14:textId="77777777" w:rsidR="00A21DF0" w:rsidRPr="00051F07" w:rsidRDefault="00051F07">
      <w:pPr>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Paydaş katılımına ilişkin belgeler</w:t>
      </w:r>
    </w:p>
    <w:p w14:paraId="00000014" w14:textId="77777777" w:rsidR="00A21DF0" w:rsidRPr="00051F07" w:rsidRDefault="00051F07">
      <w:pPr>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Yıllık izleme ve iyileştirme raporları</w:t>
      </w:r>
    </w:p>
    <w:p w14:paraId="00000015" w14:textId="77777777" w:rsidR="00A21DF0" w:rsidRPr="00051F07" w:rsidRDefault="00051F07">
      <w:pPr>
        <w:spacing w:before="240" w:after="240"/>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16" w14:textId="6C4E1DDB" w:rsidR="00A21DF0" w:rsidRDefault="00051F07">
      <w:pPr>
        <w:spacing w:before="240" w:after="240"/>
      </w:pPr>
      <w:r w:rsidRPr="00051F07">
        <w:t xml:space="preserve"> </w:t>
      </w:r>
    </w:p>
    <w:p w14:paraId="0BDC3CDE" w14:textId="1B17D01E" w:rsidR="00051F07" w:rsidRDefault="00051F07">
      <w:pPr>
        <w:spacing w:before="240" w:after="240"/>
      </w:pPr>
    </w:p>
    <w:p w14:paraId="7B97BC9A" w14:textId="328A688E" w:rsidR="00051F07" w:rsidRDefault="00051F07">
      <w:pPr>
        <w:spacing w:before="240" w:after="240"/>
      </w:pPr>
    </w:p>
    <w:p w14:paraId="02D9D9C5" w14:textId="77777777" w:rsidR="00051F07" w:rsidRDefault="00051F07">
      <w:pPr>
        <w:spacing w:before="240" w:after="240"/>
      </w:pPr>
    </w:p>
    <w:p w14:paraId="24EF30BF" w14:textId="77777777" w:rsidR="00051F07" w:rsidRPr="00051F07" w:rsidRDefault="00051F07">
      <w:pPr>
        <w:spacing w:before="240" w:after="240"/>
      </w:pPr>
    </w:p>
    <w:p w14:paraId="00000017"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lastRenderedPageBreak/>
        <w:t>A.</w:t>
      </w:r>
      <w:proofErr w:type="gramStart"/>
      <w:r w:rsidRPr="00051F07">
        <w:rPr>
          <w:rFonts w:ascii="Times New Roman" w:eastAsia="Times New Roman" w:hAnsi="Times New Roman" w:cs="Times New Roman"/>
          <w:b/>
        </w:rPr>
        <w:t>4.1</w:t>
      </w:r>
      <w:proofErr w:type="gramEnd"/>
      <w:r w:rsidRPr="00051F07">
        <w:rPr>
          <w:rFonts w:ascii="Times New Roman" w:eastAsia="Times New Roman" w:hAnsi="Times New Roman" w:cs="Times New Roman"/>
          <w:b/>
        </w:rPr>
        <w:t>. İç ve dış paydaş katılımı</w:t>
      </w:r>
    </w:p>
    <w:p w14:paraId="00000018"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xml:space="preserve">: Tüm Akademik ve İdari Birimler </w:t>
      </w:r>
    </w:p>
    <w:p w14:paraId="00000019" w14:textId="77777777" w:rsidR="00A21DF0" w:rsidRPr="00051F07" w:rsidRDefault="00051F07">
      <w:pPr>
        <w:spacing w:before="240" w:line="360" w:lineRule="auto"/>
        <w:jc w:val="both"/>
        <w:rPr>
          <w:rFonts w:ascii="Times New Roman" w:eastAsia="Times New Roman" w:hAnsi="Times New Roman" w:cs="Times New Roman"/>
          <w:b/>
        </w:rPr>
      </w:pPr>
      <w:r w:rsidRPr="00051F07">
        <w:rPr>
          <w:rFonts w:ascii="Times New Roman" w:eastAsia="Times New Roman" w:hAnsi="Times New Roman" w:cs="Times New Roman"/>
          <w:b/>
          <w:i/>
          <w:u w:val="single"/>
        </w:rPr>
        <w:t xml:space="preserve">Bilgi: </w:t>
      </w:r>
    </w:p>
    <w:p w14:paraId="0000001A" w14:textId="77777777" w:rsidR="00A21DF0" w:rsidRPr="00051F07" w:rsidRDefault="00051F07">
      <w:pPr>
        <w:spacing w:before="240" w:after="240"/>
        <w:jc w:val="both"/>
        <w:rPr>
          <w:rFonts w:ascii="Times New Roman" w:eastAsia="Times New Roman" w:hAnsi="Times New Roman" w:cs="Times New Roman"/>
          <w:b/>
          <w:i/>
        </w:rPr>
      </w:pPr>
      <w:r w:rsidRPr="00051F07">
        <w:rPr>
          <w:rFonts w:ascii="Times New Roman" w:eastAsia="Times New Roman" w:hAnsi="Times New Roman" w:cs="Times New Roman"/>
          <w:b/>
          <w:i/>
        </w:rPr>
        <w:t xml:space="preserve"> </w:t>
      </w:r>
    </w:p>
    <w:p w14:paraId="0000001B"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1C"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1D" w14:textId="12731CD2" w:rsidR="00A21DF0" w:rsidRPr="00051F07" w:rsidRDefault="00051F07">
      <w:pPr>
        <w:spacing w:line="360" w:lineRule="auto"/>
        <w:ind w:left="1080" w:hanging="360"/>
        <w:jc w:val="both"/>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Kurumun süreçlerine özgü oluşturulmuş iç ve dış paydaş listesi ile paydaşların </w:t>
      </w:r>
      <w:proofErr w:type="spellStart"/>
      <w:r w:rsidRPr="00051F07">
        <w:rPr>
          <w:rFonts w:ascii="Times New Roman" w:eastAsia="Times New Roman" w:hAnsi="Times New Roman" w:cs="Times New Roman"/>
          <w:i/>
        </w:rPr>
        <w:t>önceliklendirilmesine</w:t>
      </w:r>
      <w:proofErr w:type="spellEnd"/>
      <w:r w:rsidRPr="00051F07">
        <w:rPr>
          <w:rFonts w:ascii="Times New Roman" w:eastAsia="Times New Roman" w:hAnsi="Times New Roman" w:cs="Times New Roman"/>
          <w:i/>
        </w:rPr>
        <w:t xml:space="preserve"> ilişkin kanıtlar</w:t>
      </w:r>
    </w:p>
    <w:p w14:paraId="0000001E"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Paydaş görüşlerinin alınması sürecinde kullanılan veri toplama araçları ve yöntemi (Anketler, odak grup toplantıları, </w:t>
      </w:r>
      <w:proofErr w:type="spellStart"/>
      <w:r w:rsidRPr="00051F07">
        <w:rPr>
          <w:rFonts w:ascii="Times New Roman" w:eastAsia="Times New Roman" w:hAnsi="Times New Roman" w:cs="Times New Roman"/>
          <w:i/>
        </w:rPr>
        <w:t>çalıştaylar</w:t>
      </w:r>
      <w:proofErr w:type="spellEnd"/>
      <w:r w:rsidRPr="00051F07">
        <w:rPr>
          <w:rFonts w:ascii="Times New Roman" w:eastAsia="Times New Roman" w:hAnsi="Times New Roman" w:cs="Times New Roman"/>
          <w:i/>
        </w:rPr>
        <w:t>, bilgi yönetim sistemi vb.)</w:t>
      </w:r>
    </w:p>
    <w:p w14:paraId="0000001F"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Karar alma süreçlerinde paydaş katılımının sağlandığını gösteren belgeler</w:t>
      </w:r>
    </w:p>
    <w:p w14:paraId="00000020"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Paydaş katılım mekanizmalarının işleyişine ilişkin izleme ve iyileştirme kanıtları</w:t>
      </w:r>
    </w:p>
    <w:p w14:paraId="0000002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22" w14:textId="77777777" w:rsidR="00A21DF0" w:rsidRPr="00051F07" w:rsidRDefault="00051F07">
      <w:pPr>
        <w:spacing w:before="240" w:after="240"/>
      </w:pPr>
      <w:r w:rsidRPr="00051F07">
        <w:t xml:space="preserve"> </w:t>
      </w:r>
    </w:p>
    <w:p w14:paraId="00000023"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A.</w:t>
      </w:r>
      <w:proofErr w:type="gramStart"/>
      <w:r w:rsidRPr="00051F07">
        <w:rPr>
          <w:rFonts w:ascii="Times New Roman" w:eastAsia="Times New Roman" w:hAnsi="Times New Roman" w:cs="Times New Roman"/>
          <w:b/>
        </w:rPr>
        <w:t>4.2</w:t>
      </w:r>
      <w:proofErr w:type="gramEnd"/>
      <w:r w:rsidRPr="00051F07">
        <w:rPr>
          <w:rFonts w:ascii="Times New Roman" w:eastAsia="Times New Roman" w:hAnsi="Times New Roman" w:cs="Times New Roman"/>
          <w:b/>
        </w:rPr>
        <w:t xml:space="preserve">. Öğrenci geri bildirimleri </w:t>
      </w:r>
    </w:p>
    <w:p w14:paraId="00000024"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xml:space="preserve">: Tüm Akademik ve İlgili İdari Birimler </w:t>
      </w:r>
    </w:p>
    <w:p w14:paraId="00000025"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 xml:space="preserve"> </w:t>
      </w:r>
    </w:p>
    <w:p w14:paraId="00000026" w14:textId="77777777"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u w:val="single"/>
        </w:rPr>
        <w:t xml:space="preserve">Bilgi: </w:t>
      </w:r>
    </w:p>
    <w:p w14:paraId="00000027" w14:textId="46C415D1" w:rsidR="00A21DF0" w:rsidRPr="00051F07" w:rsidRDefault="00051F07" w:rsidP="00A7776D">
      <w:pPr>
        <w:spacing w:before="240" w:after="24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 xml:space="preserve">Sağlık Yönetimi bölümü öğrencilerinin final dönemi ölçme değerlendirme sınavları sırasında dönemlik derslerine yönelik geri bildirimleri alınmakta ve değerlendirilmektedir. Sağlık Yönetimi Bölümü öğrencilerinin dönem boyunca ayrıca görüş, öneri, talep ve </w:t>
      </w:r>
      <w:proofErr w:type="gramStart"/>
      <w:r w:rsidRPr="00051F07">
        <w:rPr>
          <w:rFonts w:ascii="Times New Roman" w:eastAsia="Times New Roman" w:hAnsi="Times New Roman" w:cs="Times New Roman"/>
          <w:sz w:val="24"/>
          <w:szCs w:val="24"/>
        </w:rPr>
        <w:t>şikayetleri</w:t>
      </w:r>
      <w:proofErr w:type="gramEnd"/>
      <w:r w:rsidRPr="00051F07">
        <w:rPr>
          <w:rFonts w:ascii="Times New Roman" w:eastAsia="Times New Roman" w:hAnsi="Times New Roman" w:cs="Times New Roman"/>
          <w:sz w:val="24"/>
          <w:szCs w:val="24"/>
        </w:rPr>
        <w:t xml:space="preserve"> ‘‘Sessiz Çığlık’’ isimli uygulama ile mektup şeklinde Sağlık Yönetimi Bölüm Başkanlığı’na ulaştırılmıştır. Öğrencilerin ilettiği mektuplar bölüm başkanlığı tarafından incelenmiş olup, bunlara cevap vermek, etkileşim ve iletişimi arttırmak amacıyla toplantı düzenlenmiştir. Toplantının </w:t>
      </w:r>
      <w:r w:rsidRPr="00B523F7">
        <w:rPr>
          <w:rFonts w:ascii="Times New Roman" w:eastAsia="Times New Roman" w:hAnsi="Times New Roman" w:cs="Times New Roman"/>
          <w:sz w:val="24"/>
          <w:szCs w:val="24"/>
        </w:rPr>
        <w:t xml:space="preserve">tutanağı </w:t>
      </w:r>
      <w:proofErr w:type="gramStart"/>
      <w:r w:rsidR="00B523F7" w:rsidRPr="00B523F7">
        <w:rPr>
          <w:rFonts w:ascii="Times New Roman" w:hAnsi="Times New Roman" w:cs="Times New Roman"/>
          <w:sz w:val="24"/>
          <w:szCs w:val="24"/>
        </w:rPr>
        <w:t>SPBF.</w:t>
      </w:r>
      <w:r w:rsidRPr="00B523F7">
        <w:rPr>
          <w:rFonts w:ascii="Times New Roman" w:eastAsia="Times New Roman" w:hAnsi="Times New Roman" w:cs="Times New Roman"/>
          <w:sz w:val="24"/>
          <w:szCs w:val="24"/>
        </w:rPr>
        <w:t>A</w:t>
      </w:r>
      <w:proofErr w:type="gramEnd"/>
      <w:r w:rsidRPr="00B523F7">
        <w:rPr>
          <w:rFonts w:ascii="Times New Roman" w:eastAsia="Times New Roman" w:hAnsi="Times New Roman" w:cs="Times New Roman"/>
          <w:sz w:val="24"/>
          <w:szCs w:val="24"/>
        </w:rPr>
        <w:t>.4.2.1’ inde sunulmaktadır</w:t>
      </w:r>
      <w:r w:rsidRPr="00051F07">
        <w:rPr>
          <w:rFonts w:ascii="Times New Roman" w:eastAsia="Times New Roman" w:hAnsi="Times New Roman" w:cs="Times New Roman"/>
          <w:sz w:val="24"/>
          <w:szCs w:val="24"/>
        </w:rPr>
        <w:t>. Bu geri bildirime istinaden  08.07.2024 tarihinde yapılan akademik bölüm kurulu toplantısında g</w:t>
      </w:r>
      <w:bookmarkStart w:id="0" w:name="_GoBack"/>
      <w:bookmarkEnd w:id="0"/>
      <w:r w:rsidRPr="00051F07">
        <w:rPr>
          <w:rFonts w:ascii="Times New Roman" w:eastAsia="Times New Roman" w:hAnsi="Times New Roman" w:cs="Times New Roman"/>
          <w:sz w:val="24"/>
          <w:szCs w:val="24"/>
        </w:rPr>
        <w:t>örüşülmüş ve alınan</w:t>
      </w:r>
      <w:r w:rsidR="00B523F7">
        <w:rPr>
          <w:rFonts w:ascii="Times New Roman" w:eastAsia="Times New Roman" w:hAnsi="Times New Roman" w:cs="Times New Roman"/>
          <w:sz w:val="24"/>
          <w:szCs w:val="24"/>
        </w:rPr>
        <w:t xml:space="preserve"> kararlar toplantı tutanağı  </w:t>
      </w:r>
      <w:proofErr w:type="gramStart"/>
      <w:r w:rsidR="00B523F7" w:rsidRPr="00B523F7">
        <w:rPr>
          <w:rFonts w:ascii="Times New Roman" w:hAnsi="Times New Roman" w:cs="Times New Roman"/>
          <w:sz w:val="24"/>
          <w:szCs w:val="24"/>
        </w:rPr>
        <w:t>SPBF.</w:t>
      </w:r>
      <w:r w:rsidRPr="00051F07">
        <w:rPr>
          <w:rFonts w:ascii="Times New Roman" w:eastAsia="Times New Roman" w:hAnsi="Times New Roman" w:cs="Times New Roman"/>
          <w:sz w:val="24"/>
          <w:szCs w:val="24"/>
        </w:rPr>
        <w:t>A</w:t>
      </w:r>
      <w:proofErr w:type="gramEnd"/>
      <w:r w:rsidRPr="00051F07">
        <w:rPr>
          <w:rFonts w:ascii="Times New Roman" w:eastAsia="Times New Roman" w:hAnsi="Times New Roman" w:cs="Times New Roman"/>
          <w:sz w:val="24"/>
          <w:szCs w:val="24"/>
        </w:rPr>
        <w:t xml:space="preserve">.4.2.2 sunulmuştur.  </w:t>
      </w:r>
    </w:p>
    <w:p w14:paraId="00000028" w14:textId="77777777" w:rsidR="00A21DF0" w:rsidRPr="00051F07" w:rsidRDefault="00A21DF0">
      <w:pPr>
        <w:spacing w:before="240" w:after="240"/>
        <w:rPr>
          <w:rFonts w:ascii="Times New Roman" w:eastAsia="Times New Roman" w:hAnsi="Times New Roman" w:cs="Times New Roman"/>
          <w:b/>
        </w:rPr>
      </w:pPr>
    </w:p>
    <w:p w14:paraId="00000029"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lastRenderedPageBreak/>
        <w:t>Kılavuzda belirtildiği gibi bu bölüme ilişkin aşağıdaki maddelerde örnek kanıtlar (belge, doküman, tutanak, vb.)  var ise; bu alana açıklaması yazılarak ilgili kanıtlar ile birlikte bağlantı linkini de eklemeniz gerekmektedir.</w:t>
      </w:r>
    </w:p>
    <w:p w14:paraId="0000002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2B"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2C"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 geri bildirimi elde etmeye ilişkin ilke ve kurallar</w:t>
      </w:r>
    </w:p>
    <w:p w14:paraId="0000002D"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Tanımlı öğrenci geri bildirim mekanizmalarının tür, yöntem ve çeşitliliğini gösteren kanıtlar</w:t>
      </w:r>
    </w:p>
    <w:p w14:paraId="0000002E" w14:textId="77777777" w:rsidR="00A21DF0" w:rsidRPr="00051F07" w:rsidRDefault="00051F07">
      <w:pPr>
        <w:spacing w:before="240" w:line="360" w:lineRule="auto"/>
        <w:rPr>
          <w:rFonts w:ascii="Times New Roman" w:eastAsia="Times New Roman" w:hAnsi="Times New Roman" w:cs="Times New Roman"/>
          <w:i/>
        </w:rPr>
      </w:pPr>
      <w:r w:rsidRPr="00051F07">
        <w:rPr>
          <w:rFonts w:ascii="Times New Roman" w:eastAsia="Times New Roman" w:hAnsi="Times New Roman" w:cs="Times New Roman"/>
          <w:i/>
        </w:rPr>
        <w:t xml:space="preserve">(Uzaktan/karma eğitim </w:t>
      </w:r>
      <w:proofErr w:type="gramStart"/>
      <w:r w:rsidRPr="00051F07">
        <w:rPr>
          <w:rFonts w:ascii="Times New Roman" w:eastAsia="Times New Roman" w:hAnsi="Times New Roman" w:cs="Times New Roman"/>
          <w:i/>
        </w:rPr>
        <w:t>dahil</w:t>
      </w:r>
      <w:proofErr w:type="gramEnd"/>
      <w:r w:rsidRPr="00051F07">
        <w:rPr>
          <w:rFonts w:ascii="Times New Roman" w:eastAsia="Times New Roman" w:hAnsi="Times New Roman" w:cs="Times New Roman"/>
          <w:i/>
        </w:rPr>
        <w:t>)</w:t>
      </w:r>
    </w:p>
    <w:p w14:paraId="0000002F"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 geri bildirimleri kapsamında gerçekleştirilen iyileştirmelere ilişkin uygulamalar</w:t>
      </w:r>
    </w:p>
    <w:p w14:paraId="00000030"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Öğrencilerin karar alma mekanizmalarına katılımı örnekleri</w:t>
      </w:r>
    </w:p>
    <w:p w14:paraId="0000003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 geri bildirim mekanizmasının izlenmesi ve iyileştirilmesine yönelik kanıtlar</w:t>
      </w:r>
    </w:p>
    <w:p w14:paraId="0000003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33" w14:textId="77777777" w:rsidR="00A21DF0" w:rsidRPr="00051F07" w:rsidRDefault="00051F07">
      <w:pPr>
        <w:spacing w:before="240" w:after="240"/>
      </w:pPr>
      <w:r w:rsidRPr="00051F07">
        <w:t xml:space="preserve"> </w:t>
      </w:r>
    </w:p>
    <w:p w14:paraId="00000034"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A.</w:t>
      </w:r>
      <w:proofErr w:type="gramStart"/>
      <w:r w:rsidRPr="00051F07">
        <w:rPr>
          <w:rFonts w:ascii="Times New Roman" w:eastAsia="Times New Roman" w:hAnsi="Times New Roman" w:cs="Times New Roman"/>
          <w:b/>
        </w:rPr>
        <w:t>4.3</w:t>
      </w:r>
      <w:proofErr w:type="gramEnd"/>
      <w:r w:rsidRPr="00051F07">
        <w:rPr>
          <w:rFonts w:ascii="Times New Roman" w:eastAsia="Times New Roman" w:hAnsi="Times New Roman" w:cs="Times New Roman"/>
          <w:b/>
        </w:rPr>
        <w:t>. Mezun ilişkileri yönetimi</w:t>
      </w:r>
    </w:p>
    <w:p w14:paraId="00000035"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Akademik Birimler, Mezunlar Ofisi Koordinatörlüğü ve Kariyer Merkezi, Sağlık, Kültür ve Spor Daire Başkanlığı</w:t>
      </w:r>
    </w:p>
    <w:p w14:paraId="00000038" w14:textId="7A84074C" w:rsidR="00A21DF0" w:rsidRPr="00051F07" w:rsidRDefault="00051F07">
      <w:pPr>
        <w:spacing w:before="240" w:line="360" w:lineRule="auto"/>
        <w:jc w:val="both"/>
        <w:rPr>
          <w:rFonts w:ascii="Times New Roman" w:eastAsia="Times New Roman" w:hAnsi="Times New Roman" w:cs="Times New Roman"/>
        </w:rPr>
      </w:pPr>
      <w:r w:rsidRPr="00051F07">
        <w:rPr>
          <w:rFonts w:ascii="Times New Roman" w:eastAsia="Times New Roman" w:hAnsi="Times New Roman" w:cs="Times New Roman"/>
          <w:b/>
          <w:i/>
          <w:sz w:val="24"/>
          <w:szCs w:val="24"/>
          <w:u w:val="single"/>
        </w:rPr>
        <w:t>Bi</w:t>
      </w:r>
      <w:r w:rsidRPr="00051F07">
        <w:rPr>
          <w:rFonts w:ascii="Times New Roman" w:eastAsia="Times New Roman" w:hAnsi="Times New Roman" w:cs="Times New Roman"/>
          <w:b/>
          <w:u w:val="single"/>
        </w:rPr>
        <w:t xml:space="preserve">lgi: </w:t>
      </w:r>
    </w:p>
    <w:p w14:paraId="00000039"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3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3B"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3C"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Mezun izleme sisteminin özellikleri</w:t>
      </w:r>
    </w:p>
    <w:p w14:paraId="0000003D"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Mezunların sahip olduğu yeterlilikler ve programın amaç ve hedeflerine ulaşılmasına ilişkin memnuniyet düzeyi</w:t>
      </w:r>
    </w:p>
    <w:p w14:paraId="0000003E"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Mezun izleme sistemi kapsamında programlarda gerçekleştirilen güncelleme çalışmaları</w:t>
      </w:r>
    </w:p>
    <w:p w14:paraId="0000003F"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Mezun geri bildirimler</w:t>
      </w:r>
    </w:p>
    <w:p w14:paraId="00000040"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41"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42"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lastRenderedPageBreak/>
        <w:t>A.</w:t>
      </w:r>
      <w:proofErr w:type="gramStart"/>
      <w:r w:rsidRPr="00051F07">
        <w:rPr>
          <w:rFonts w:ascii="Times New Roman" w:eastAsia="Times New Roman" w:hAnsi="Times New Roman" w:cs="Times New Roman"/>
          <w:b/>
        </w:rPr>
        <w:t>5.1</w:t>
      </w:r>
      <w:proofErr w:type="gramEnd"/>
      <w:r w:rsidRPr="00051F07">
        <w:rPr>
          <w:rFonts w:ascii="Times New Roman" w:eastAsia="Times New Roman" w:hAnsi="Times New Roman" w:cs="Times New Roman"/>
          <w:b/>
        </w:rPr>
        <w:t xml:space="preserve">. </w:t>
      </w:r>
      <w:proofErr w:type="spellStart"/>
      <w:r w:rsidRPr="00051F07">
        <w:rPr>
          <w:rFonts w:ascii="Times New Roman" w:eastAsia="Times New Roman" w:hAnsi="Times New Roman" w:cs="Times New Roman"/>
          <w:b/>
        </w:rPr>
        <w:t>Uluslararasılaşma</w:t>
      </w:r>
      <w:proofErr w:type="spellEnd"/>
      <w:r w:rsidRPr="00051F07">
        <w:rPr>
          <w:rFonts w:ascii="Times New Roman" w:eastAsia="Times New Roman" w:hAnsi="Times New Roman" w:cs="Times New Roman"/>
          <w:b/>
        </w:rPr>
        <w:t xml:space="preserve"> süreçlerinin yönetimi</w:t>
      </w:r>
    </w:p>
    <w:p w14:paraId="00000043"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Enstitüler</w:t>
      </w:r>
    </w:p>
    <w:p w14:paraId="00000044"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 xml:space="preserve"> </w:t>
      </w:r>
    </w:p>
    <w:p w14:paraId="00000045"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 xml:space="preserve">Bilgi: </w:t>
      </w:r>
      <w:r w:rsidRPr="00051F07">
        <w:rPr>
          <w:rFonts w:ascii="Times New Roman" w:eastAsia="Times New Roman" w:hAnsi="Times New Roman" w:cs="Times New Roman"/>
          <w:b/>
          <w:i/>
        </w:rPr>
        <w:t>Bu bölüme ait açıklamayı yapınız…</w:t>
      </w:r>
    </w:p>
    <w:p w14:paraId="00000046"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47"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48"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49"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süreçlerinin yönetimi ve </w:t>
      </w:r>
      <w:proofErr w:type="spellStart"/>
      <w:r w:rsidRPr="00051F07">
        <w:rPr>
          <w:rFonts w:ascii="Times New Roman" w:eastAsia="Times New Roman" w:hAnsi="Times New Roman" w:cs="Times New Roman"/>
          <w:i/>
        </w:rPr>
        <w:t>organizasyonel</w:t>
      </w:r>
      <w:proofErr w:type="spellEnd"/>
      <w:r w:rsidRPr="00051F07">
        <w:rPr>
          <w:rFonts w:ascii="Times New Roman" w:eastAsia="Times New Roman" w:hAnsi="Times New Roman" w:cs="Times New Roman"/>
          <w:i/>
        </w:rPr>
        <w:t xml:space="preserve"> yapısı</w:t>
      </w:r>
    </w:p>
    <w:p w14:paraId="0000004A"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süreçlerinin yönetimine ilişkin uygulama kanıtları</w:t>
      </w:r>
    </w:p>
    <w:p w14:paraId="0000004B"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Yönetim ve </w:t>
      </w:r>
      <w:proofErr w:type="spellStart"/>
      <w:r w:rsidRPr="00051F07">
        <w:rPr>
          <w:rFonts w:ascii="Times New Roman" w:eastAsia="Times New Roman" w:hAnsi="Times New Roman" w:cs="Times New Roman"/>
          <w:i/>
        </w:rPr>
        <w:t>organizasyonel</w:t>
      </w:r>
      <w:proofErr w:type="spellEnd"/>
      <w:r w:rsidRPr="00051F07">
        <w:rPr>
          <w:rFonts w:ascii="Times New Roman" w:eastAsia="Times New Roman" w:hAnsi="Times New Roman" w:cs="Times New Roman"/>
          <w:i/>
        </w:rPr>
        <w:t xml:space="preserve"> yapıya ilişkin izleme ve iyileştirme kanıtları</w:t>
      </w:r>
    </w:p>
    <w:p w14:paraId="0000004C"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4D"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4E"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A.</w:t>
      </w:r>
      <w:proofErr w:type="gramStart"/>
      <w:r w:rsidRPr="00051F07">
        <w:rPr>
          <w:rFonts w:ascii="Times New Roman" w:eastAsia="Times New Roman" w:hAnsi="Times New Roman" w:cs="Times New Roman"/>
          <w:b/>
        </w:rPr>
        <w:t>5.2</w:t>
      </w:r>
      <w:proofErr w:type="gramEnd"/>
      <w:r w:rsidRPr="00051F07">
        <w:rPr>
          <w:rFonts w:ascii="Times New Roman" w:eastAsia="Times New Roman" w:hAnsi="Times New Roman" w:cs="Times New Roman"/>
          <w:b/>
        </w:rPr>
        <w:t xml:space="preserve">. </w:t>
      </w:r>
      <w:proofErr w:type="spellStart"/>
      <w:r w:rsidRPr="00051F07">
        <w:rPr>
          <w:rFonts w:ascii="Times New Roman" w:eastAsia="Times New Roman" w:hAnsi="Times New Roman" w:cs="Times New Roman"/>
          <w:b/>
        </w:rPr>
        <w:t>Uluslararasılaşma</w:t>
      </w:r>
      <w:proofErr w:type="spellEnd"/>
      <w:r w:rsidRPr="00051F07">
        <w:rPr>
          <w:rFonts w:ascii="Times New Roman" w:eastAsia="Times New Roman" w:hAnsi="Times New Roman" w:cs="Times New Roman"/>
          <w:b/>
        </w:rPr>
        <w:t xml:space="preserve"> kaynakları</w:t>
      </w:r>
    </w:p>
    <w:p w14:paraId="0000004F"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Enstitüler</w:t>
      </w:r>
    </w:p>
    <w:p w14:paraId="00000050"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 xml:space="preserve"> </w:t>
      </w:r>
    </w:p>
    <w:p w14:paraId="00000051"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 xml:space="preserve">Bilgi: </w:t>
      </w:r>
      <w:r w:rsidRPr="00051F07">
        <w:rPr>
          <w:rFonts w:ascii="Times New Roman" w:eastAsia="Times New Roman" w:hAnsi="Times New Roman" w:cs="Times New Roman"/>
          <w:b/>
          <w:i/>
        </w:rPr>
        <w:t>Bu bölüme ait açıklamayı yapınız…</w:t>
      </w:r>
    </w:p>
    <w:p w14:paraId="00000052"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53"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54"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5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Kurumun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faaliyetlerini sürdürebilmesine yönelik kaynakların planlama kanıtları</w:t>
      </w:r>
    </w:p>
    <w:p w14:paraId="0000005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Uluslararası çalışmalar için ayrılan kaynaklarının yönetimine ilişkin belgeler (</w:t>
      </w:r>
      <w:proofErr w:type="spellStart"/>
      <w:r w:rsidRPr="00051F07">
        <w:rPr>
          <w:rFonts w:ascii="Times New Roman" w:eastAsia="Times New Roman" w:hAnsi="Times New Roman" w:cs="Times New Roman"/>
          <w:i/>
        </w:rPr>
        <w:t>Erasmus</w:t>
      </w:r>
      <w:proofErr w:type="spellEnd"/>
      <w:r w:rsidRPr="00051F07">
        <w:rPr>
          <w:rFonts w:ascii="Times New Roman" w:eastAsia="Times New Roman" w:hAnsi="Times New Roman" w:cs="Times New Roman"/>
          <w:i/>
        </w:rPr>
        <w:t xml:space="preserve"> vb. bütçelerin kulanım oranı, AB proje bütçelerinin yönetimi ve ikili protokoller kapsamında gerçekleşen kaynakların yönetimine ilişkin belgeler gibi)</w:t>
      </w:r>
    </w:p>
    <w:p w14:paraId="0000005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kaynakların dağılımının izlenmesi ve iyileştirilmesine ilişkin kanıtlar</w:t>
      </w:r>
    </w:p>
    <w:p w14:paraId="00000058" w14:textId="77777777" w:rsidR="00A21DF0" w:rsidRPr="00051F07" w:rsidRDefault="00051F07">
      <w:pPr>
        <w:spacing w:line="360" w:lineRule="auto"/>
        <w:ind w:left="1080" w:hanging="360"/>
        <w:rPr>
          <w:rFonts w:ascii="Times New Roman" w:eastAsia="Times New Roman" w:hAnsi="Times New Roman" w:cs="Times New Roman"/>
          <w:i/>
        </w:rPr>
      </w:pPr>
      <w:r w:rsidRPr="00051F07">
        <w:lastRenderedPageBreak/>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59" w14:textId="77777777" w:rsidR="00A21DF0" w:rsidRPr="00051F07" w:rsidRDefault="00051F07">
      <w:pPr>
        <w:spacing w:before="240" w:after="240"/>
      </w:pPr>
      <w:r w:rsidRPr="00051F07">
        <w:t xml:space="preserve"> </w:t>
      </w:r>
    </w:p>
    <w:p w14:paraId="0000005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A.</w:t>
      </w:r>
      <w:proofErr w:type="gramStart"/>
      <w:r w:rsidRPr="00051F07">
        <w:rPr>
          <w:rFonts w:ascii="Times New Roman" w:eastAsia="Times New Roman" w:hAnsi="Times New Roman" w:cs="Times New Roman"/>
          <w:b/>
        </w:rPr>
        <w:t>5.3</w:t>
      </w:r>
      <w:proofErr w:type="gramEnd"/>
      <w:r w:rsidRPr="00051F07">
        <w:rPr>
          <w:rFonts w:ascii="Times New Roman" w:eastAsia="Times New Roman" w:hAnsi="Times New Roman" w:cs="Times New Roman"/>
          <w:b/>
        </w:rPr>
        <w:t xml:space="preserve">. </w:t>
      </w:r>
      <w:proofErr w:type="spellStart"/>
      <w:r w:rsidRPr="00051F07">
        <w:rPr>
          <w:rFonts w:ascii="Times New Roman" w:eastAsia="Times New Roman" w:hAnsi="Times New Roman" w:cs="Times New Roman"/>
          <w:b/>
        </w:rPr>
        <w:t>Uluslararasılaşma</w:t>
      </w:r>
      <w:proofErr w:type="spellEnd"/>
      <w:r w:rsidRPr="00051F07">
        <w:rPr>
          <w:rFonts w:ascii="Times New Roman" w:eastAsia="Times New Roman" w:hAnsi="Times New Roman" w:cs="Times New Roman"/>
          <w:b/>
        </w:rPr>
        <w:t xml:space="preserve"> performansı</w:t>
      </w:r>
    </w:p>
    <w:p w14:paraId="0000005B" w14:textId="3618D94F"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Enstitüler</w:t>
      </w:r>
    </w:p>
    <w:p w14:paraId="0000005C" w14:textId="77777777" w:rsidR="00A21DF0" w:rsidRPr="00051F07" w:rsidRDefault="00051F07">
      <w:pPr>
        <w:spacing w:before="240" w:after="240"/>
        <w:rPr>
          <w:rFonts w:ascii="Times New Roman" w:eastAsia="Times New Roman" w:hAnsi="Times New Roman" w:cs="Times New Roman"/>
          <w:b/>
          <w:i/>
          <w:u w:val="single"/>
        </w:rPr>
      </w:pPr>
      <w:r w:rsidRPr="00051F07">
        <w:rPr>
          <w:rFonts w:ascii="Times New Roman" w:eastAsia="Times New Roman" w:hAnsi="Times New Roman" w:cs="Times New Roman"/>
          <w:b/>
          <w:i/>
          <w:u w:val="single"/>
        </w:rPr>
        <w:t xml:space="preserve"> </w:t>
      </w:r>
    </w:p>
    <w:p w14:paraId="0000005D"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 xml:space="preserve">Bilgi: </w:t>
      </w:r>
      <w:r w:rsidRPr="00051F07">
        <w:rPr>
          <w:rFonts w:ascii="Times New Roman" w:eastAsia="Times New Roman" w:hAnsi="Times New Roman" w:cs="Times New Roman"/>
          <w:b/>
          <w:i/>
        </w:rPr>
        <w:t>Bu bölüme ait açıklamayı yapınız…</w:t>
      </w:r>
    </w:p>
    <w:p w14:paraId="0000005E"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5F"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60"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6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Stratejik plan 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politikasına ilişkin performans göstergeleri</w:t>
      </w:r>
    </w:p>
    <w:p w14:paraId="0000006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faaliyetleri (Uluslararası kapsamda düzenlediği toplantılar, katılım sağladığı programlar, protokoller kapsamında faaliyetler vb.)</w:t>
      </w:r>
    </w:p>
    <w:p w14:paraId="0000006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hedeflerine ulaşılıp ulaşılmadığını izlemek üzere oluşturulan mekanizmalar</w:t>
      </w:r>
    </w:p>
    <w:p w14:paraId="0000006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 </w:t>
      </w:r>
      <w:proofErr w:type="spellStart"/>
      <w:r w:rsidRPr="00051F07">
        <w:rPr>
          <w:rFonts w:ascii="Times New Roman" w:eastAsia="Times New Roman" w:hAnsi="Times New Roman" w:cs="Times New Roman"/>
          <w:i/>
        </w:rPr>
        <w:t>Uluslararasılaşma</w:t>
      </w:r>
      <w:proofErr w:type="spellEnd"/>
      <w:r w:rsidRPr="00051F07">
        <w:rPr>
          <w:rFonts w:ascii="Times New Roman" w:eastAsia="Times New Roman" w:hAnsi="Times New Roman" w:cs="Times New Roman"/>
          <w:i/>
        </w:rPr>
        <w:t xml:space="preserve"> süreçlerine ilişkin yıllık öz değerlendirme raporları ve iyileştirme çalışmaları</w:t>
      </w:r>
    </w:p>
    <w:p w14:paraId="0000006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49A407CB" w14:textId="5D48971D" w:rsidR="00051F07" w:rsidRDefault="00051F07" w:rsidP="006E0A44">
      <w:pPr>
        <w:spacing w:line="360" w:lineRule="auto"/>
        <w:ind w:left="720"/>
        <w:rPr>
          <w:rFonts w:ascii="Times New Roman" w:eastAsia="Times New Roman" w:hAnsi="Times New Roman" w:cs="Times New Roman"/>
          <w:i/>
        </w:rPr>
      </w:pPr>
      <w:r w:rsidRPr="00051F07">
        <w:rPr>
          <w:rFonts w:ascii="Times New Roman" w:eastAsia="Times New Roman" w:hAnsi="Times New Roman" w:cs="Times New Roman"/>
          <w:i/>
        </w:rPr>
        <w:t xml:space="preserve"> </w:t>
      </w:r>
    </w:p>
    <w:p w14:paraId="0BD9C77A" w14:textId="77777777" w:rsidR="00051F07" w:rsidRPr="00051F07" w:rsidRDefault="00051F07">
      <w:pPr>
        <w:spacing w:line="360" w:lineRule="auto"/>
        <w:ind w:left="720"/>
        <w:rPr>
          <w:rFonts w:ascii="Times New Roman" w:eastAsia="Times New Roman" w:hAnsi="Times New Roman" w:cs="Times New Roman"/>
          <w:i/>
        </w:rPr>
      </w:pPr>
    </w:p>
    <w:p w14:paraId="00000069" w14:textId="7BD59254" w:rsidR="00A21DF0" w:rsidRPr="00051F07" w:rsidRDefault="00051F07" w:rsidP="006E0A44">
      <w:pPr>
        <w:spacing w:before="240" w:after="240"/>
        <w:ind w:left="720" w:hanging="360"/>
        <w:rPr>
          <w:rFonts w:ascii="Times New Roman" w:eastAsia="Times New Roman" w:hAnsi="Times New Roman" w:cs="Times New Roman"/>
          <w:b/>
        </w:rPr>
      </w:pPr>
      <w:r w:rsidRPr="00051F07">
        <w:rPr>
          <w:b/>
          <w:sz w:val="26"/>
          <w:szCs w:val="26"/>
        </w:rPr>
        <w:t>B.</w:t>
      </w:r>
      <w:r w:rsidRPr="00051F07">
        <w:rPr>
          <w:sz w:val="14"/>
          <w:szCs w:val="14"/>
        </w:rPr>
        <w:t xml:space="preserve">     </w:t>
      </w:r>
      <w:r w:rsidRPr="00051F07">
        <w:rPr>
          <w:rFonts w:ascii="Times New Roman" w:eastAsia="Times New Roman" w:hAnsi="Times New Roman" w:cs="Times New Roman"/>
          <w:b/>
        </w:rPr>
        <w:t>EĞİTİM ve ÖĞRETİM</w:t>
      </w:r>
    </w:p>
    <w:p w14:paraId="0000006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B.</w:t>
      </w:r>
      <w:proofErr w:type="gramStart"/>
      <w:r w:rsidRPr="00051F07">
        <w:rPr>
          <w:rFonts w:ascii="Times New Roman" w:eastAsia="Times New Roman" w:hAnsi="Times New Roman" w:cs="Times New Roman"/>
          <w:b/>
        </w:rPr>
        <w:t>2.1</w:t>
      </w:r>
      <w:proofErr w:type="gramEnd"/>
      <w:r w:rsidRPr="00051F07">
        <w:rPr>
          <w:rFonts w:ascii="Times New Roman" w:eastAsia="Times New Roman" w:hAnsi="Times New Roman" w:cs="Times New Roman"/>
          <w:b/>
        </w:rPr>
        <w:t>. Öğretim yöntem ve teknikleri</w:t>
      </w:r>
    </w:p>
    <w:p w14:paraId="0000006C" w14:textId="787BB96B"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Akademik Birimler ve Öğrenci İşleri Daire Başkanlığı, Uzaktan Eğitim Uygulama ve Araştırma Merkezi (UZEM)</w:t>
      </w:r>
    </w:p>
    <w:p w14:paraId="0000006D" w14:textId="4B5B9F4B"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u w:val="single"/>
        </w:rPr>
        <w:t xml:space="preserve">Bilgi: </w:t>
      </w:r>
    </w:p>
    <w:p w14:paraId="0000006F"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70"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lastRenderedPageBreak/>
        <w:t xml:space="preserve"> </w:t>
      </w:r>
    </w:p>
    <w:p w14:paraId="00000071"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7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Ders bilgi paketlerinde öğrenci merkezli öğretim yöntemlerinin varlığı</w:t>
      </w:r>
    </w:p>
    <w:p w14:paraId="0000007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Uzaktan eğitime özgü öğretim materyali geliştirme ve öğretim yöntemlerine ilişkin ilkeler, mekanizmalar</w:t>
      </w:r>
    </w:p>
    <w:p w14:paraId="0000007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Aktif ve etkileşimli öğretme yöntemlerine ilişkin tanımlı süreçler ve uygulamalar</w:t>
      </w:r>
    </w:p>
    <w:p w14:paraId="0000007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Eğiticilerin eğitimi program içeriğinde öğrenci merkezli öğrenme-öğretme yaklaşımına ilişkin uygulamalar</w:t>
      </w:r>
    </w:p>
    <w:p w14:paraId="0000007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Süreçlerin izlenmesine ve buna bağlı iyileştirme çalışmalarına yönelik kanıtlar</w:t>
      </w:r>
    </w:p>
    <w:p w14:paraId="0000007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78" w14:textId="77777777" w:rsidR="00A21DF0" w:rsidRPr="00051F07" w:rsidRDefault="00051F07">
      <w:pPr>
        <w:spacing w:before="240" w:after="240"/>
      </w:pPr>
      <w:r w:rsidRPr="00051F07">
        <w:t xml:space="preserve"> </w:t>
      </w:r>
    </w:p>
    <w:p w14:paraId="00000079"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B.</w:t>
      </w:r>
      <w:proofErr w:type="gramStart"/>
      <w:r w:rsidRPr="00051F07">
        <w:rPr>
          <w:rFonts w:ascii="Times New Roman" w:eastAsia="Times New Roman" w:hAnsi="Times New Roman" w:cs="Times New Roman"/>
          <w:b/>
        </w:rPr>
        <w:t>2.2</w:t>
      </w:r>
      <w:proofErr w:type="gramEnd"/>
      <w:r w:rsidRPr="00051F07">
        <w:rPr>
          <w:rFonts w:ascii="Times New Roman" w:eastAsia="Times New Roman" w:hAnsi="Times New Roman" w:cs="Times New Roman"/>
          <w:b/>
        </w:rPr>
        <w:t>. Ölçme ve değerlendirme</w:t>
      </w:r>
    </w:p>
    <w:p w14:paraId="0000007A"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Akademik Birimler ve Öğrenci İşleri Daire Başkanlığı, Uzaktan Eğitim Uygulama ve Araştırma Merkezi (UZEM)</w:t>
      </w:r>
    </w:p>
    <w:p w14:paraId="0000007B"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 xml:space="preserve"> </w:t>
      </w:r>
    </w:p>
    <w:p w14:paraId="0000007C" w14:textId="3D852B58"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u w:val="single"/>
        </w:rPr>
        <w:t xml:space="preserve">Bilgi: </w:t>
      </w:r>
    </w:p>
    <w:p w14:paraId="0000007D" w14:textId="77777777" w:rsidR="00A21DF0" w:rsidRPr="00051F07" w:rsidRDefault="00A21DF0">
      <w:pPr>
        <w:spacing w:before="240" w:line="360" w:lineRule="auto"/>
        <w:jc w:val="both"/>
        <w:rPr>
          <w:rFonts w:ascii="Times New Roman" w:eastAsia="Times New Roman" w:hAnsi="Times New Roman" w:cs="Times New Roman"/>
          <w:sz w:val="24"/>
          <w:szCs w:val="24"/>
        </w:rPr>
      </w:pPr>
    </w:p>
    <w:p w14:paraId="0000007E"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7F"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80"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8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 merkezli ölçme ve değerlendirme yaklaşımlarını içeren planlama dokümanları, organizasyon yapıları ve görev tanımları</w:t>
      </w:r>
    </w:p>
    <w:p w14:paraId="0000008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Programlardaki ölçme ve değerlendirme çeşitliliğine ilişkin uygulama örnekleri</w:t>
      </w:r>
    </w:p>
    <w:p w14:paraId="0000008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Örgün/uzaktan/karma derslerde kullanılan sınav örnekleri (programda yer verilen farklı ölçme araçlarına ilişkin)</w:t>
      </w:r>
    </w:p>
    <w:p w14:paraId="0000008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Ölçme ve değerlendirme uygulamalarının ders kazanımları ve program yeterlilikleriyle ilişkilendirildiğini, öğrenci iş yükünü temel aldığını* gösteren ders bilgi paketi örnekleri</w:t>
      </w:r>
    </w:p>
    <w:p w14:paraId="0000008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Dezavantajlı gruplar ve çevrimiçi sınavlar gibi özel ölçme türlerine ilişkin mekanizmalar</w:t>
      </w:r>
    </w:p>
    <w:p w14:paraId="0000008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Sınav güvenliği mekanizmaları</w:t>
      </w:r>
    </w:p>
    <w:p w14:paraId="00000087" w14:textId="77777777" w:rsidR="00A21DF0" w:rsidRPr="00051F07" w:rsidRDefault="00051F07">
      <w:pPr>
        <w:spacing w:line="360" w:lineRule="auto"/>
        <w:ind w:left="1080" w:hanging="360"/>
        <w:rPr>
          <w:rFonts w:ascii="Times New Roman" w:eastAsia="Times New Roman" w:hAnsi="Times New Roman" w:cs="Times New Roman"/>
          <w:i/>
        </w:rPr>
      </w:pPr>
      <w:r w:rsidRPr="00051F07">
        <w:lastRenderedPageBreak/>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İzleme ve paydaş katılımına dayalı iyileştirme kanıtları</w:t>
      </w:r>
    </w:p>
    <w:p w14:paraId="0000008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 Standart uygulamalar ve mevzuatın yanı sıra kurumun ihtiyaçları doğrultusunda geliştirdiği özgün yaklaşım ve uygulamalarına ilişkin kanıtlar</w:t>
      </w:r>
    </w:p>
    <w:p w14:paraId="00000089" w14:textId="77777777" w:rsidR="00A21DF0" w:rsidRPr="00051F07" w:rsidRDefault="00051F07">
      <w:pPr>
        <w:spacing w:line="360" w:lineRule="auto"/>
        <w:ind w:left="360"/>
        <w:rPr>
          <w:rFonts w:ascii="Times New Roman" w:eastAsia="Times New Roman" w:hAnsi="Times New Roman" w:cs="Times New Roman"/>
          <w:i/>
        </w:rPr>
      </w:pPr>
      <w:r w:rsidRPr="00051F07">
        <w:rPr>
          <w:rFonts w:ascii="Times New Roman" w:eastAsia="Times New Roman" w:hAnsi="Times New Roman" w:cs="Times New Roman"/>
          <w:i/>
        </w:rPr>
        <w:t>* 2015 AKTS Kullanıcı Kılavuzu’ndaki anahtar prensipleri taşımalıdır.</w:t>
      </w:r>
    </w:p>
    <w:p w14:paraId="0000008A" w14:textId="77777777" w:rsidR="00A21DF0" w:rsidRPr="00051F07" w:rsidRDefault="00051F07">
      <w:pPr>
        <w:spacing w:before="240" w:line="360" w:lineRule="auto"/>
      </w:pPr>
      <w:r w:rsidRPr="00051F07">
        <w:t xml:space="preserve"> </w:t>
      </w:r>
    </w:p>
    <w:p w14:paraId="0000008B"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B.</w:t>
      </w:r>
      <w:proofErr w:type="gramStart"/>
      <w:r w:rsidRPr="00051F07">
        <w:rPr>
          <w:rFonts w:ascii="Times New Roman" w:eastAsia="Times New Roman" w:hAnsi="Times New Roman" w:cs="Times New Roman"/>
          <w:b/>
        </w:rPr>
        <w:t>3.1</w:t>
      </w:r>
      <w:proofErr w:type="gramEnd"/>
      <w:r w:rsidRPr="00051F07">
        <w:rPr>
          <w:rFonts w:ascii="Times New Roman" w:eastAsia="Times New Roman" w:hAnsi="Times New Roman" w:cs="Times New Roman"/>
          <w:b/>
        </w:rPr>
        <w:t>. Öğrenme ortam ve kaynakları</w:t>
      </w:r>
    </w:p>
    <w:p w14:paraId="0000008C"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Akademik Birimler, Kütüphane ve Dokümantasyon Daire Başkanlığı, Uzaktan Eğitim Uygulama ve Araştırma Merkezi, Öğrenci İşleri Daire Başkanlığı</w:t>
      </w:r>
    </w:p>
    <w:p w14:paraId="0000008D" w14:textId="77777777" w:rsidR="00A21DF0" w:rsidRPr="00051F07" w:rsidRDefault="00051F07">
      <w:pPr>
        <w:spacing w:before="240" w:line="360" w:lineRule="auto"/>
        <w:jc w:val="both"/>
        <w:rPr>
          <w:rFonts w:ascii="Times New Roman" w:eastAsia="Times New Roman" w:hAnsi="Times New Roman" w:cs="Times New Roman"/>
          <w:b/>
        </w:rPr>
      </w:pPr>
      <w:r w:rsidRPr="00051F07">
        <w:rPr>
          <w:rFonts w:ascii="Times New Roman" w:eastAsia="Times New Roman" w:hAnsi="Times New Roman" w:cs="Times New Roman"/>
          <w:b/>
          <w:i/>
          <w:u w:val="single"/>
        </w:rPr>
        <w:t>Bilgi:</w:t>
      </w:r>
      <w:r w:rsidRPr="00051F07">
        <w:rPr>
          <w:rFonts w:ascii="Times New Roman" w:eastAsia="Times New Roman" w:hAnsi="Times New Roman" w:cs="Times New Roman"/>
          <w:b/>
          <w:i/>
          <w:sz w:val="24"/>
          <w:szCs w:val="24"/>
          <w:u w:val="single"/>
        </w:rPr>
        <w:t xml:space="preserve"> </w:t>
      </w:r>
    </w:p>
    <w:p w14:paraId="0000008E"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8F"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90"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9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Öğrenme kaynakları ve bu kaynakların yeterlilik durumu, geliştirilmesine ilişkin planlamalar ve uygulamalar</w:t>
      </w:r>
    </w:p>
    <w:p w14:paraId="0000009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 el kitabı (kurumun sunduğu öğrenme ortan ve kaynaklarını anlatan)</w:t>
      </w:r>
    </w:p>
    <w:p w14:paraId="0000009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Öğrencilerin (kütüphane, </w:t>
      </w:r>
      <w:proofErr w:type="spellStart"/>
      <w:r w:rsidRPr="00051F07">
        <w:rPr>
          <w:rFonts w:ascii="Times New Roman" w:eastAsia="Times New Roman" w:hAnsi="Times New Roman" w:cs="Times New Roman"/>
          <w:i/>
        </w:rPr>
        <w:t>labaratuvar</w:t>
      </w:r>
      <w:proofErr w:type="spellEnd"/>
      <w:r w:rsidRPr="00051F07">
        <w:rPr>
          <w:rFonts w:ascii="Times New Roman" w:eastAsia="Times New Roman" w:hAnsi="Times New Roman" w:cs="Times New Roman"/>
          <w:i/>
        </w:rPr>
        <w:t xml:space="preserve"> vb.) erişim analizleri</w:t>
      </w:r>
    </w:p>
    <w:p w14:paraId="0000009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Öğrenme kaynaklarına erişilebilirlik kanıtları (Uzaktan eğitim </w:t>
      </w:r>
      <w:proofErr w:type="gramStart"/>
      <w:r w:rsidRPr="00051F07">
        <w:rPr>
          <w:rFonts w:ascii="Times New Roman" w:eastAsia="Times New Roman" w:hAnsi="Times New Roman" w:cs="Times New Roman"/>
          <w:i/>
        </w:rPr>
        <w:t>dahil</w:t>
      </w:r>
      <w:proofErr w:type="gramEnd"/>
      <w:r w:rsidRPr="00051F07">
        <w:rPr>
          <w:rFonts w:ascii="Times New Roman" w:eastAsia="Times New Roman" w:hAnsi="Times New Roman" w:cs="Times New Roman"/>
          <w:i/>
        </w:rPr>
        <w:t>)</w:t>
      </w:r>
    </w:p>
    <w:p w14:paraId="0000009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Öğrenme yönetim sistemi uygulamalarına ilişkin örnekler</w:t>
      </w:r>
    </w:p>
    <w:p w14:paraId="0000009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Öğrencilere sunulan öğrenme kaynakları ile ilgili öğrenci geri bildirim araçları (Anketler vb.)</w:t>
      </w:r>
    </w:p>
    <w:p w14:paraId="0000009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Öğrenme kaynaklarının düzenli izlendiğine ve iyileştirildiğine ilişkin kanıtlar</w:t>
      </w:r>
    </w:p>
    <w:p w14:paraId="0000009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 Standart uygulamalar ve mevzuatın yanı sıra kurumun ihtiyaçları doğrultusunda geliştirdiği özgün yaklaşım ve uygulamalarına ilişkin kanıtlar</w:t>
      </w:r>
    </w:p>
    <w:p w14:paraId="00000099" w14:textId="77777777" w:rsidR="00A21DF0" w:rsidRPr="00051F07" w:rsidRDefault="00051F07">
      <w:pPr>
        <w:spacing w:before="240" w:after="240"/>
      </w:pPr>
      <w:r w:rsidRPr="00051F07">
        <w:t xml:space="preserve"> </w:t>
      </w:r>
    </w:p>
    <w:p w14:paraId="0000009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B.</w:t>
      </w:r>
      <w:proofErr w:type="gramStart"/>
      <w:r w:rsidRPr="00051F07">
        <w:rPr>
          <w:rFonts w:ascii="Times New Roman" w:eastAsia="Times New Roman" w:hAnsi="Times New Roman" w:cs="Times New Roman"/>
          <w:b/>
        </w:rPr>
        <w:t>3.2</w:t>
      </w:r>
      <w:proofErr w:type="gramEnd"/>
      <w:r w:rsidRPr="00051F07">
        <w:rPr>
          <w:rFonts w:ascii="Times New Roman" w:eastAsia="Times New Roman" w:hAnsi="Times New Roman" w:cs="Times New Roman"/>
          <w:b/>
        </w:rPr>
        <w:t>. Akademik destek hizmetleri</w:t>
      </w:r>
    </w:p>
    <w:p w14:paraId="0000009B" w14:textId="77777777" w:rsidR="00A21DF0" w:rsidRPr="00051F07" w:rsidRDefault="00051F07">
      <w:pPr>
        <w:spacing w:before="240" w:after="240"/>
        <w:jc w:val="both"/>
        <w:rPr>
          <w:rFonts w:ascii="Times New Roman" w:eastAsia="Times New Roman" w:hAnsi="Times New Roman" w:cs="Times New Roman"/>
          <w:b/>
          <w:i/>
        </w:rPr>
      </w:pPr>
      <w:proofErr w:type="gramStart"/>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xml:space="preserve">: Tüm Akademik Birimler, Akademik Gelişim Birimi, Kariyer Merkezi, Uluslararası İlişkiler ve Akademik İşbirliği Ofisi, Psikolojik Rehberlik Uygulama ve Araştırma Merkezi, Sağlık Kültür ve Spor Daire Başkanlığı, Uzaktan Eğitim Uygulama ve Araştırma Merkezi (UZEM), Engelli Öğrenci Birimi Koordinatörlüğü, </w:t>
      </w:r>
      <w:proofErr w:type="spellStart"/>
      <w:r w:rsidRPr="00051F07">
        <w:rPr>
          <w:rFonts w:ascii="Times New Roman" w:eastAsia="Times New Roman" w:hAnsi="Times New Roman" w:cs="Times New Roman"/>
          <w:b/>
          <w:i/>
        </w:rPr>
        <w:t>İnovasyon</w:t>
      </w:r>
      <w:proofErr w:type="spellEnd"/>
      <w:r w:rsidRPr="00051F07">
        <w:rPr>
          <w:rFonts w:ascii="Times New Roman" w:eastAsia="Times New Roman" w:hAnsi="Times New Roman" w:cs="Times New Roman"/>
          <w:b/>
          <w:i/>
        </w:rPr>
        <w:t xml:space="preserve"> ve Teknoloji Transfer Uygulama ve Araştırma Merkezi (MİTTO), Kütüphane ve Dokümantasyon Daire Başkanlığı</w:t>
      </w:r>
      <w:proofErr w:type="gramEnd"/>
    </w:p>
    <w:p w14:paraId="0000009C" w14:textId="77777777" w:rsidR="00A21DF0" w:rsidRPr="00051F07" w:rsidRDefault="00051F07">
      <w:pPr>
        <w:spacing w:before="240" w:after="240"/>
        <w:rPr>
          <w:rFonts w:ascii="Times New Roman" w:eastAsia="Times New Roman" w:hAnsi="Times New Roman" w:cs="Times New Roman"/>
          <w:b/>
        </w:rPr>
      </w:pPr>
      <w:r w:rsidRPr="00051F07">
        <w:rPr>
          <w:rFonts w:ascii="Times New Roman" w:eastAsia="Times New Roman" w:hAnsi="Times New Roman" w:cs="Times New Roman"/>
          <w:b/>
        </w:rPr>
        <w:lastRenderedPageBreak/>
        <w:t xml:space="preserve"> </w:t>
      </w:r>
    </w:p>
    <w:p w14:paraId="0000009D" w14:textId="77777777"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u w:val="single"/>
        </w:rPr>
        <w:t>Bilgi:</w:t>
      </w:r>
      <w:r w:rsidRPr="00051F07">
        <w:rPr>
          <w:rFonts w:ascii="Times New Roman" w:eastAsia="Times New Roman" w:hAnsi="Times New Roman" w:cs="Times New Roman"/>
          <w:i/>
          <w:sz w:val="24"/>
          <w:szCs w:val="24"/>
          <w:u w:val="single"/>
        </w:rPr>
        <w:t xml:space="preserve"> </w:t>
      </w:r>
      <w:r w:rsidRPr="00051F07">
        <w:rPr>
          <w:rFonts w:ascii="Times New Roman" w:eastAsia="Times New Roman" w:hAnsi="Times New Roman" w:cs="Times New Roman"/>
          <w:sz w:val="24"/>
          <w:szCs w:val="24"/>
        </w:rPr>
        <w:t>Sağlık Yönetimi Bölümü sınıf danışmanlıkları ve öğrenci temsilcilikleri yıllar içerisinde güncellenerek sağlık yönetimi bölümünün internet sayfasından ilan edilmekte ve güncellenmektedir (</w:t>
      </w:r>
      <w:hyperlink r:id="rId5">
        <w:r w:rsidRPr="00051F07">
          <w:rPr>
            <w:rFonts w:ascii="Times New Roman" w:eastAsia="Times New Roman" w:hAnsi="Times New Roman" w:cs="Times New Roman"/>
            <w:sz w:val="24"/>
            <w:szCs w:val="24"/>
            <w:u w:val="single"/>
          </w:rPr>
          <w:t>http://syn.sbf.marmara.edu.tr/sinif-temsilci-ve-danismanlari</w:t>
        </w:r>
      </w:hyperlink>
      <w:r w:rsidRPr="00051F07">
        <w:rPr>
          <w:rFonts w:ascii="Times New Roman" w:eastAsia="Times New Roman" w:hAnsi="Times New Roman" w:cs="Times New Roman"/>
          <w:sz w:val="24"/>
          <w:szCs w:val="24"/>
        </w:rPr>
        <w:t xml:space="preserve">).  </w:t>
      </w:r>
    </w:p>
    <w:p w14:paraId="0000009E"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9F" w14:textId="77777777" w:rsidR="00A21DF0" w:rsidRPr="00051F07" w:rsidRDefault="00A21DF0">
      <w:pPr>
        <w:spacing w:before="240" w:line="360" w:lineRule="auto"/>
        <w:rPr>
          <w:rFonts w:ascii="Times New Roman" w:eastAsia="Times New Roman" w:hAnsi="Times New Roman" w:cs="Times New Roman"/>
          <w:b/>
        </w:rPr>
      </w:pPr>
    </w:p>
    <w:p w14:paraId="000000A0"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A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Akademik destek hizmetleri için kullanılan tanımlı süreçler</w:t>
      </w:r>
    </w:p>
    <w:p w14:paraId="000000A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Varsa uzaktan eğitimde akademik ve teknik öğrenci danışmanlığı mekanizmaları ve tanımlı süreçler</w:t>
      </w:r>
    </w:p>
    <w:p w14:paraId="000000A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Öğrencilerin danışmanlara erişimine ilişkin mekanizmalar</w:t>
      </w:r>
    </w:p>
    <w:p w14:paraId="000000A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Psikolojik danışmanlık veya kariyer merkezi </w:t>
      </w:r>
      <w:proofErr w:type="spellStart"/>
      <w:r w:rsidRPr="00051F07">
        <w:rPr>
          <w:rFonts w:ascii="Times New Roman" w:eastAsia="Times New Roman" w:hAnsi="Times New Roman" w:cs="Times New Roman"/>
          <w:i/>
        </w:rPr>
        <w:t>organizasyonel</w:t>
      </w:r>
      <w:proofErr w:type="spellEnd"/>
      <w:r w:rsidRPr="00051F07">
        <w:rPr>
          <w:rFonts w:ascii="Times New Roman" w:eastAsia="Times New Roman" w:hAnsi="Times New Roman" w:cs="Times New Roman"/>
          <w:i/>
        </w:rPr>
        <w:t xml:space="preserve"> yapılanması</w:t>
      </w:r>
    </w:p>
    <w:p w14:paraId="000000A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Rehberlik, psikolojik danışmanlık ve kariyer hizmetlerine ilişkin planlama ve uygulamalar</w:t>
      </w:r>
    </w:p>
    <w:p w14:paraId="000000A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Kariyer merkezi uygulamaları</w:t>
      </w:r>
    </w:p>
    <w:p w14:paraId="000000A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Öğrencilerin katılımına ilişkin kanıtlar</w:t>
      </w:r>
    </w:p>
    <w:p w14:paraId="000000A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Öğrencilere sunulan hizmetlerle ilgili öğrenci geri bildirim araçlarının sonuçları ve izleme kanıtları</w:t>
      </w:r>
    </w:p>
    <w:p w14:paraId="000000A9"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Sürece ilişkin yapılan güncelleme ve iyileştirme kanıtları</w:t>
      </w:r>
    </w:p>
    <w:p w14:paraId="000000AA"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AB" w14:textId="77777777" w:rsidR="00A21DF0" w:rsidRPr="00051F07" w:rsidRDefault="00051F07">
      <w:pPr>
        <w:spacing w:before="240" w:after="240"/>
      </w:pPr>
      <w:r w:rsidRPr="00051F07">
        <w:t xml:space="preserve"> </w:t>
      </w:r>
    </w:p>
    <w:p w14:paraId="000000AD" w14:textId="00B2C800"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B.</w:t>
      </w:r>
      <w:proofErr w:type="gramStart"/>
      <w:r w:rsidRPr="00051F07">
        <w:rPr>
          <w:rFonts w:ascii="Times New Roman" w:eastAsia="Times New Roman" w:hAnsi="Times New Roman" w:cs="Times New Roman"/>
          <w:b/>
        </w:rPr>
        <w:t>3.3</w:t>
      </w:r>
      <w:proofErr w:type="gramEnd"/>
      <w:r w:rsidRPr="00051F07">
        <w:rPr>
          <w:rFonts w:ascii="Times New Roman" w:eastAsia="Times New Roman" w:hAnsi="Times New Roman" w:cs="Times New Roman"/>
          <w:b/>
        </w:rPr>
        <w:t>. Tesis ve altyapılar</w:t>
      </w:r>
    </w:p>
    <w:p w14:paraId="000000AE" w14:textId="77777777" w:rsidR="00A21DF0" w:rsidRPr="00051F07" w:rsidRDefault="00051F07">
      <w:pPr>
        <w:spacing w:before="240" w:after="240"/>
        <w:jc w:val="both"/>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Sağlık, Kültür ve Spor Daire Başkanlığı, Yapı İşleri ve Teknik Daire Başkanlığı, Tüm Akademik Birimler, Uzaktan Eğitim Uygulama ve Araştırma Merkezi (UZEM), Kütüphane ve Dokümantasyon Daire Başkanlığı</w:t>
      </w:r>
    </w:p>
    <w:p w14:paraId="000000AF"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 xml:space="preserve">Bilgi: </w:t>
      </w:r>
      <w:r w:rsidRPr="00051F07">
        <w:rPr>
          <w:rFonts w:ascii="Times New Roman" w:eastAsia="Times New Roman" w:hAnsi="Times New Roman" w:cs="Times New Roman"/>
          <w:b/>
          <w:i/>
        </w:rPr>
        <w:t>Bu bölüme ait açıklamayı yapınız…</w:t>
      </w:r>
    </w:p>
    <w:p w14:paraId="000000B0"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B1"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B2"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lastRenderedPageBreak/>
        <w:t>Örnek Kanıtlar</w:t>
      </w:r>
    </w:p>
    <w:p w14:paraId="000000B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Tesis ve altyapının kullanımına yönelik ilke ve kurallar</w:t>
      </w:r>
    </w:p>
    <w:p w14:paraId="000000B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Erişim ve kullanıma ilişkin uygulamalar</w:t>
      </w:r>
    </w:p>
    <w:p w14:paraId="000000B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Tesis ve altyapının kurumsal büyüme ile ilişkili olarak gelişim durumu (Örneğin, birim sayısındaki artış ile fiziksel alanlardaki artış arasındaki ilişki gibi)</w:t>
      </w:r>
    </w:p>
    <w:p w14:paraId="000000B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Kurumda uzaktan eğitim programları ve uygulamaları varsa; bunlara yönelik alt yapı, tesis, donanım ve yazılım durumları</w:t>
      </w:r>
    </w:p>
    <w:p w14:paraId="000000B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Tesis ve altyapı hizmetlerinin izlenmesi, çeşitlendirilmesi ve iyileştirilmesine ilişkin kanıtlar</w:t>
      </w:r>
    </w:p>
    <w:p w14:paraId="000000B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B9"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B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B.</w:t>
      </w:r>
      <w:proofErr w:type="gramStart"/>
      <w:r w:rsidRPr="00051F07">
        <w:rPr>
          <w:rFonts w:ascii="Times New Roman" w:eastAsia="Times New Roman" w:hAnsi="Times New Roman" w:cs="Times New Roman"/>
          <w:b/>
        </w:rPr>
        <w:t>3.5</w:t>
      </w:r>
      <w:proofErr w:type="gramEnd"/>
      <w:r w:rsidRPr="00051F07">
        <w:rPr>
          <w:rFonts w:ascii="Times New Roman" w:eastAsia="Times New Roman" w:hAnsi="Times New Roman" w:cs="Times New Roman"/>
          <w:b/>
        </w:rPr>
        <w:t>. Sosyal, kültürel, sportif faaliyetler</w:t>
      </w:r>
    </w:p>
    <w:p w14:paraId="000000BB"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Sağlık, Kültür ve Spor Daire Başkanlığı, Tüm Uygulama ve Araştırma Merkezleri, Tüm Akademik Birimler</w:t>
      </w:r>
    </w:p>
    <w:p w14:paraId="000000BC" w14:textId="77777777"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u w:val="single"/>
        </w:rPr>
        <w:t>Bilgi:</w:t>
      </w:r>
      <w:r w:rsidRPr="00051F07">
        <w:rPr>
          <w:rFonts w:ascii="Times New Roman" w:eastAsia="Times New Roman" w:hAnsi="Times New Roman" w:cs="Times New Roman"/>
          <w:i/>
          <w:sz w:val="24"/>
          <w:szCs w:val="24"/>
          <w:u w:val="single"/>
        </w:rPr>
        <w:t xml:space="preserve"> </w:t>
      </w:r>
      <w:r w:rsidRPr="00051F07">
        <w:rPr>
          <w:rFonts w:ascii="Times New Roman" w:eastAsia="Times New Roman" w:hAnsi="Times New Roman" w:cs="Times New Roman"/>
          <w:sz w:val="24"/>
          <w:szCs w:val="24"/>
        </w:rPr>
        <w:t>Sağlık Hizmetleri ve Yönetimi Kulüp’ü tarafından 2024 yılı içerisinde düzenlenen etkinlikle aşağıda sıralanmaktadır. Etkinliklerin afişlerine ve görsellerine ilgili linkten erişim sağlanmaktadır (https://syn-sbf.marmara.edu.tr/)</w:t>
      </w:r>
    </w:p>
    <w:p w14:paraId="000000BD" w14:textId="77777777" w:rsidR="00A21DF0" w:rsidRPr="00051F07" w:rsidRDefault="00051F07">
      <w:pPr>
        <w:spacing w:before="240" w:line="360" w:lineRule="auto"/>
        <w:jc w:val="both"/>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1. Etkinlik Adı: Müzik ve Tıp: Notaların İyileştirici Gücü</w:t>
      </w:r>
    </w:p>
    <w:p w14:paraId="000000BE"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Yer: Sağlık Bilimleri Fakültesi Konferans Salonu</w:t>
      </w:r>
    </w:p>
    <w:p w14:paraId="000000BF"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Zaman: 24.04.2024 (</w:t>
      </w:r>
      <w:proofErr w:type="gramStart"/>
      <w:r w:rsidRPr="00051F07">
        <w:rPr>
          <w:rFonts w:ascii="Times New Roman" w:eastAsia="Times New Roman" w:hAnsi="Times New Roman" w:cs="Times New Roman"/>
          <w:sz w:val="24"/>
          <w:szCs w:val="24"/>
        </w:rPr>
        <w:t>13:00</w:t>
      </w:r>
      <w:proofErr w:type="gramEnd"/>
      <w:r w:rsidRPr="00051F07">
        <w:rPr>
          <w:rFonts w:ascii="Times New Roman" w:eastAsia="Times New Roman" w:hAnsi="Times New Roman" w:cs="Times New Roman"/>
          <w:sz w:val="24"/>
          <w:szCs w:val="24"/>
        </w:rPr>
        <w:t>)</w:t>
      </w:r>
    </w:p>
    <w:p w14:paraId="000000C0" w14:textId="77777777" w:rsidR="00A21DF0" w:rsidRPr="00051F07" w:rsidRDefault="00051F07">
      <w:pPr>
        <w:spacing w:after="120"/>
        <w:jc w:val="both"/>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2.Etkinlik Adı: Kariyer Rotası</w:t>
      </w:r>
    </w:p>
    <w:p w14:paraId="000000C1"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Zaman: 16.05.2024 (</w:t>
      </w:r>
      <w:proofErr w:type="gramStart"/>
      <w:r w:rsidRPr="00051F07">
        <w:rPr>
          <w:rFonts w:ascii="Times New Roman" w:eastAsia="Times New Roman" w:hAnsi="Times New Roman" w:cs="Times New Roman"/>
          <w:sz w:val="24"/>
          <w:szCs w:val="24"/>
        </w:rPr>
        <w:t>20:00</w:t>
      </w:r>
      <w:proofErr w:type="gramEnd"/>
      <w:r w:rsidRPr="00051F07">
        <w:rPr>
          <w:rFonts w:ascii="Times New Roman" w:eastAsia="Times New Roman" w:hAnsi="Times New Roman" w:cs="Times New Roman"/>
          <w:sz w:val="24"/>
          <w:szCs w:val="24"/>
        </w:rPr>
        <w:t>)</w:t>
      </w:r>
    </w:p>
    <w:p w14:paraId="000000C2"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 xml:space="preserve">Yer: </w:t>
      </w:r>
      <w:proofErr w:type="spellStart"/>
      <w:r w:rsidRPr="00051F07">
        <w:rPr>
          <w:rFonts w:ascii="Times New Roman" w:eastAsia="Times New Roman" w:hAnsi="Times New Roman" w:cs="Times New Roman"/>
          <w:sz w:val="24"/>
          <w:szCs w:val="24"/>
        </w:rPr>
        <w:t>Zoom</w:t>
      </w:r>
      <w:proofErr w:type="spellEnd"/>
      <w:r w:rsidRPr="00051F07">
        <w:rPr>
          <w:rFonts w:ascii="Times New Roman" w:eastAsia="Times New Roman" w:hAnsi="Times New Roman" w:cs="Times New Roman"/>
          <w:sz w:val="24"/>
          <w:szCs w:val="24"/>
        </w:rPr>
        <w:t>-Çevrimiçi</w:t>
      </w:r>
    </w:p>
    <w:p w14:paraId="000000C3"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Marmara Üniversitesi Sağlık Yönetimi Bölümü 2019 yılı mezunu Burçak Çiv Sağlık Hizmetleri ve Yönetimi Kulübü İş birliği ile düzenlenen Kariyer Rotası etkinliği kapsamında öğrencilerimizle bir araya gelerek deneyimlerini paylaşmıştır.</w:t>
      </w:r>
    </w:p>
    <w:p w14:paraId="000000C4" w14:textId="77777777" w:rsidR="00A21DF0" w:rsidRPr="00051F07" w:rsidRDefault="00051F07">
      <w:pPr>
        <w:spacing w:after="120"/>
        <w:jc w:val="both"/>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2.Etkinlik Adı: Kariyer Rotası</w:t>
      </w:r>
    </w:p>
    <w:p w14:paraId="000000C5"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Zaman:22.05.2024  (</w:t>
      </w:r>
      <w:proofErr w:type="gramStart"/>
      <w:r w:rsidRPr="00051F07">
        <w:rPr>
          <w:rFonts w:ascii="Times New Roman" w:eastAsia="Times New Roman" w:hAnsi="Times New Roman" w:cs="Times New Roman"/>
          <w:sz w:val="24"/>
          <w:szCs w:val="24"/>
        </w:rPr>
        <w:t>14:00</w:t>
      </w:r>
      <w:proofErr w:type="gramEnd"/>
      <w:r w:rsidRPr="00051F07">
        <w:rPr>
          <w:rFonts w:ascii="Times New Roman" w:eastAsia="Times New Roman" w:hAnsi="Times New Roman" w:cs="Times New Roman"/>
          <w:sz w:val="24"/>
          <w:szCs w:val="24"/>
        </w:rPr>
        <w:t>)</w:t>
      </w:r>
    </w:p>
    <w:p w14:paraId="000000C6"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Yer: Sağlık Bilimleri Fakültesi Konferans Salonu</w:t>
      </w:r>
    </w:p>
    <w:p w14:paraId="000000C7"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lastRenderedPageBreak/>
        <w:t xml:space="preserve">Marmara Üniversitesi Sağlık Yönetimi Bölümü 2018 yılı mezunu Ezgi </w:t>
      </w:r>
      <w:proofErr w:type="spellStart"/>
      <w:r w:rsidRPr="00051F07">
        <w:rPr>
          <w:rFonts w:ascii="Times New Roman" w:eastAsia="Times New Roman" w:hAnsi="Times New Roman" w:cs="Times New Roman"/>
          <w:sz w:val="24"/>
          <w:szCs w:val="24"/>
        </w:rPr>
        <w:t>Doyrangöl</w:t>
      </w:r>
      <w:proofErr w:type="spellEnd"/>
      <w:r w:rsidRPr="00051F07">
        <w:rPr>
          <w:rFonts w:ascii="Times New Roman" w:eastAsia="Times New Roman" w:hAnsi="Times New Roman" w:cs="Times New Roman"/>
          <w:sz w:val="24"/>
          <w:szCs w:val="24"/>
        </w:rPr>
        <w:t xml:space="preserve"> Sağlık Hizmetleri ve Yönetimi Kulübü İş birliği ile düzenlenen Kariyer Rotası etkinliği kapsamında öğrencilerimizle bir araya gelerek deneyimlerini paylaşmıştır.</w:t>
      </w:r>
    </w:p>
    <w:p w14:paraId="000000C8" w14:textId="77777777" w:rsidR="00A21DF0" w:rsidRPr="00051F07" w:rsidRDefault="00051F07">
      <w:pPr>
        <w:spacing w:after="120"/>
        <w:jc w:val="both"/>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3.Etkinlik Adı: Kariyer Rotası</w:t>
      </w:r>
    </w:p>
    <w:p w14:paraId="000000C9"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Zaman: 30.05.2024  (</w:t>
      </w:r>
      <w:proofErr w:type="gramStart"/>
      <w:r w:rsidRPr="00051F07">
        <w:rPr>
          <w:rFonts w:ascii="Times New Roman" w:eastAsia="Times New Roman" w:hAnsi="Times New Roman" w:cs="Times New Roman"/>
          <w:sz w:val="24"/>
          <w:szCs w:val="24"/>
        </w:rPr>
        <w:t>13:00</w:t>
      </w:r>
      <w:proofErr w:type="gramEnd"/>
      <w:r w:rsidRPr="00051F07">
        <w:rPr>
          <w:rFonts w:ascii="Times New Roman" w:eastAsia="Times New Roman" w:hAnsi="Times New Roman" w:cs="Times New Roman"/>
          <w:sz w:val="24"/>
          <w:szCs w:val="24"/>
        </w:rPr>
        <w:t>)</w:t>
      </w:r>
    </w:p>
    <w:p w14:paraId="000000CA"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Yer: Sağlık Bilimleri Fakültesi Konferans Salonu</w:t>
      </w:r>
    </w:p>
    <w:p w14:paraId="000000CB"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 xml:space="preserve">Sağlık Yönetimi Bölümü 2023-2024 Eğitim-Öğretim Yılı Bahar Dönemi ''Yönetimi Uygulamaları II'' dersi kapsamında Sağlık Hizmetleri ve Yönetimi Kulübü iş birliği ile Kariyer Rotası etkinliği düzenlenmiştir. Bu kapsamda Acıbadem Healthcare </w:t>
      </w:r>
      <w:proofErr w:type="spellStart"/>
      <w:r w:rsidRPr="00051F07">
        <w:rPr>
          <w:rFonts w:ascii="Times New Roman" w:eastAsia="Times New Roman" w:hAnsi="Times New Roman" w:cs="Times New Roman"/>
          <w:sz w:val="24"/>
          <w:szCs w:val="24"/>
        </w:rPr>
        <w:t>Group</w:t>
      </w:r>
      <w:proofErr w:type="spellEnd"/>
      <w:r w:rsidRPr="00051F07">
        <w:rPr>
          <w:rFonts w:ascii="Times New Roman" w:eastAsia="Times New Roman" w:hAnsi="Times New Roman" w:cs="Times New Roman"/>
          <w:sz w:val="24"/>
          <w:szCs w:val="24"/>
        </w:rPr>
        <w:t xml:space="preserve"> Saha Operasyon Müdürü ve Ekibi öğrencilerimizle bir araya gelerek deneyimlerini paylaşmışlardır. Arzu eden öğrencilerimiz Acıbadem Healthcare </w:t>
      </w:r>
      <w:proofErr w:type="spellStart"/>
      <w:r w:rsidRPr="00051F07">
        <w:rPr>
          <w:rFonts w:ascii="Times New Roman" w:eastAsia="Times New Roman" w:hAnsi="Times New Roman" w:cs="Times New Roman"/>
          <w:sz w:val="24"/>
          <w:szCs w:val="24"/>
        </w:rPr>
        <w:t>Group</w:t>
      </w:r>
      <w:proofErr w:type="spellEnd"/>
      <w:r w:rsidRPr="00051F07">
        <w:rPr>
          <w:rFonts w:ascii="Times New Roman" w:eastAsia="Times New Roman" w:hAnsi="Times New Roman" w:cs="Times New Roman"/>
          <w:sz w:val="24"/>
          <w:szCs w:val="24"/>
        </w:rPr>
        <w:t xml:space="preserve"> İnsan Kaynakları Departmanı Sorumlusu ile kısa mülakatlar gerçekleştirmiş, </w:t>
      </w:r>
      <w:proofErr w:type="spellStart"/>
      <w:r w:rsidRPr="00051F07">
        <w:rPr>
          <w:rFonts w:ascii="Times New Roman" w:eastAsia="Times New Roman" w:hAnsi="Times New Roman" w:cs="Times New Roman"/>
          <w:sz w:val="24"/>
          <w:szCs w:val="24"/>
        </w:rPr>
        <w:t>CV'lerini</w:t>
      </w:r>
      <w:proofErr w:type="spellEnd"/>
      <w:r w:rsidRPr="00051F07">
        <w:rPr>
          <w:rFonts w:ascii="Times New Roman" w:eastAsia="Times New Roman" w:hAnsi="Times New Roman" w:cs="Times New Roman"/>
          <w:sz w:val="24"/>
          <w:szCs w:val="24"/>
        </w:rPr>
        <w:t xml:space="preserve"> iletme </w:t>
      </w:r>
      <w:proofErr w:type="gramStart"/>
      <w:r w:rsidRPr="00051F07">
        <w:rPr>
          <w:rFonts w:ascii="Times New Roman" w:eastAsia="Times New Roman" w:hAnsi="Times New Roman" w:cs="Times New Roman"/>
          <w:sz w:val="24"/>
          <w:szCs w:val="24"/>
        </w:rPr>
        <w:t>imkanı</w:t>
      </w:r>
      <w:proofErr w:type="gramEnd"/>
      <w:r w:rsidRPr="00051F07">
        <w:rPr>
          <w:rFonts w:ascii="Times New Roman" w:eastAsia="Times New Roman" w:hAnsi="Times New Roman" w:cs="Times New Roman"/>
          <w:sz w:val="24"/>
          <w:szCs w:val="24"/>
        </w:rPr>
        <w:t xml:space="preserve"> sunularak Kariyer yolculuklarında destek sağlanmış ve işe alımları sağlanmıştır. </w:t>
      </w:r>
    </w:p>
    <w:p w14:paraId="000000CC" w14:textId="77777777" w:rsidR="00A21DF0" w:rsidRPr="00051F07" w:rsidRDefault="00A21DF0">
      <w:pPr>
        <w:spacing w:after="120"/>
        <w:jc w:val="both"/>
        <w:rPr>
          <w:rFonts w:ascii="Times New Roman" w:eastAsia="Times New Roman" w:hAnsi="Times New Roman" w:cs="Times New Roman"/>
          <w:sz w:val="24"/>
          <w:szCs w:val="24"/>
        </w:rPr>
      </w:pPr>
    </w:p>
    <w:p w14:paraId="000000CD" w14:textId="77777777" w:rsidR="00A21DF0" w:rsidRPr="00051F07" w:rsidRDefault="00051F07">
      <w:pPr>
        <w:spacing w:after="120"/>
        <w:jc w:val="both"/>
        <w:rPr>
          <w:rFonts w:ascii="Times New Roman" w:eastAsia="Times New Roman" w:hAnsi="Times New Roman" w:cs="Times New Roman"/>
          <w:b/>
          <w:sz w:val="24"/>
          <w:szCs w:val="24"/>
        </w:rPr>
      </w:pPr>
      <w:r w:rsidRPr="00051F07">
        <w:rPr>
          <w:rFonts w:ascii="Times New Roman" w:eastAsia="Times New Roman" w:hAnsi="Times New Roman" w:cs="Times New Roman"/>
          <w:b/>
          <w:sz w:val="24"/>
          <w:szCs w:val="24"/>
        </w:rPr>
        <w:t>4.Zeytinburnu Tıbbi Bitkiler Bahçesi Gezisi</w:t>
      </w:r>
    </w:p>
    <w:p w14:paraId="000000CE" w14:textId="7777777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 xml:space="preserve">Sağlık Yönetimi Bölümü öğretim üyesi </w:t>
      </w:r>
      <w:proofErr w:type="spellStart"/>
      <w:proofErr w:type="gramStart"/>
      <w:r w:rsidRPr="00051F07">
        <w:rPr>
          <w:rFonts w:ascii="Times New Roman" w:eastAsia="Times New Roman" w:hAnsi="Times New Roman" w:cs="Times New Roman"/>
          <w:sz w:val="24"/>
          <w:szCs w:val="24"/>
        </w:rPr>
        <w:t>Dr.Öğr.Üyesi</w:t>
      </w:r>
      <w:proofErr w:type="spellEnd"/>
      <w:proofErr w:type="gramEnd"/>
      <w:r w:rsidRPr="00051F07">
        <w:rPr>
          <w:rFonts w:ascii="Times New Roman" w:eastAsia="Times New Roman" w:hAnsi="Times New Roman" w:cs="Times New Roman"/>
          <w:sz w:val="24"/>
          <w:szCs w:val="24"/>
        </w:rPr>
        <w:t xml:space="preserve"> Murat Dinçer ÇEKİN Rehberliğinde Zeytinburnu Tıbbi Bitkiler Bahçesi Gezisi düzenlenmiştir.</w:t>
      </w:r>
    </w:p>
    <w:p w14:paraId="000000CF" w14:textId="3CC63F27" w:rsidR="00A21DF0" w:rsidRPr="00051F07" w:rsidRDefault="00051F07">
      <w:pPr>
        <w:spacing w:after="120"/>
        <w:jc w:val="both"/>
        <w:rPr>
          <w:rFonts w:ascii="Times New Roman" w:eastAsia="Times New Roman" w:hAnsi="Times New Roman" w:cs="Times New Roman"/>
          <w:sz w:val="24"/>
          <w:szCs w:val="24"/>
        </w:rPr>
      </w:pPr>
      <w:r w:rsidRPr="00051F07">
        <w:rPr>
          <w:rFonts w:ascii="Times New Roman" w:eastAsia="Times New Roman" w:hAnsi="Times New Roman" w:cs="Times New Roman"/>
          <w:sz w:val="24"/>
          <w:szCs w:val="24"/>
        </w:rPr>
        <w:t>Zaman: 18.05.2024 (</w:t>
      </w:r>
      <w:proofErr w:type="gramStart"/>
      <w:r w:rsidRPr="00051F07">
        <w:rPr>
          <w:rFonts w:ascii="Times New Roman" w:eastAsia="Times New Roman" w:hAnsi="Times New Roman" w:cs="Times New Roman"/>
          <w:sz w:val="24"/>
          <w:szCs w:val="24"/>
        </w:rPr>
        <w:t>15:00</w:t>
      </w:r>
      <w:proofErr w:type="gramEnd"/>
      <w:r w:rsidRPr="00051F07">
        <w:rPr>
          <w:rFonts w:ascii="Times New Roman" w:eastAsia="Times New Roman" w:hAnsi="Times New Roman" w:cs="Times New Roman"/>
          <w:sz w:val="24"/>
          <w:szCs w:val="24"/>
        </w:rPr>
        <w:t>)</w:t>
      </w:r>
    </w:p>
    <w:p w14:paraId="000000D0" w14:textId="77777777" w:rsidR="00A21DF0" w:rsidRPr="00051F07" w:rsidRDefault="00A21DF0">
      <w:pPr>
        <w:spacing w:after="120"/>
        <w:jc w:val="both"/>
        <w:rPr>
          <w:rFonts w:ascii="Times New Roman" w:eastAsia="Times New Roman" w:hAnsi="Times New Roman" w:cs="Times New Roman"/>
          <w:sz w:val="24"/>
          <w:szCs w:val="24"/>
        </w:rPr>
      </w:pPr>
    </w:p>
    <w:p w14:paraId="000000D1" w14:textId="77777777" w:rsidR="00A21DF0" w:rsidRPr="00051F07" w:rsidRDefault="00051F07">
      <w:pPr>
        <w:spacing w:before="240" w:after="240"/>
        <w:jc w:val="both"/>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D2"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D3"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D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Sosyal, kültürel ve sportif faaliyetlerin planlanması ve yürütülmesine ilişkin kanıtlar</w:t>
      </w:r>
    </w:p>
    <w:p w14:paraId="000000D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Yıl içerisinde öğrencilere yönelik yıllık sportif, kültürel, sosyal faaliyetlerin listesi (Faaliyet türü, konusu, katılımcı sayısı vb. bilgilerle)</w:t>
      </w:r>
    </w:p>
    <w:p w14:paraId="000000D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Faaliyetlerin erişilebilirliği ve fırsat eşitliğini gözettiğine dair kanıt örnekleri</w:t>
      </w:r>
    </w:p>
    <w:p w14:paraId="000000D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Faaliyetlerin çeşitliliği ve paydaş geribildirimlerinin göze alındığını gösteren kanıtlar</w:t>
      </w:r>
    </w:p>
    <w:p w14:paraId="000000D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Sosyal, kültürel ve sportif faaliyetlerin izlenmesine ilişkin araçlar, izleme raporları, iyileştirme ve çeşitlendirme kanıtları</w:t>
      </w:r>
    </w:p>
    <w:p w14:paraId="000000D9"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D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DB"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lastRenderedPageBreak/>
        <w:t>B.</w:t>
      </w:r>
      <w:proofErr w:type="gramStart"/>
      <w:r w:rsidRPr="00051F07">
        <w:rPr>
          <w:rFonts w:ascii="Times New Roman" w:eastAsia="Times New Roman" w:hAnsi="Times New Roman" w:cs="Times New Roman"/>
          <w:b/>
        </w:rPr>
        <w:t>4.2</w:t>
      </w:r>
      <w:proofErr w:type="gramEnd"/>
      <w:r w:rsidRPr="00051F07">
        <w:rPr>
          <w:rFonts w:ascii="Times New Roman" w:eastAsia="Times New Roman" w:hAnsi="Times New Roman" w:cs="Times New Roman"/>
          <w:b/>
        </w:rPr>
        <w:t>. Öğretim yetkinlikleri ve gelişimi</w:t>
      </w:r>
    </w:p>
    <w:p w14:paraId="000000DD" w14:textId="4DEC8E33" w:rsidR="00A21DF0" w:rsidRPr="00051F07" w:rsidRDefault="00051F07">
      <w:pPr>
        <w:spacing w:before="240" w:line="360" w:lineRule="auto"/>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Kütüphane ve Dokümantasyon Daire Başkanlığı, Akademik Birimler, Akademik Gelişim Birimi, Sürekli Eğitim Merkezi (MÜSEM), Uzaktan Eğitim Uygulama ve Araştırma Merkezi (UZEM)</w:t>
      </w:r>
    </w:p>
    <w:p w14:paraId="000000DE" w14:textId="77777777" w:rsidR="00A21DF0" w:rsidRPr="00051F07" w:rsidRDefault="00051F07">
      <w:pPr>
        <w:spacing w:before="240" w:line="360" w:lineRule="auto"/>
        <w:jc w:val="both"/>
        <w:rPr>
          <w:rFonts w:ascii="Times New Roman" w:eastAsia="Times New Roman" w:hAnsi="Times New Roman" w:cs="Times New Roman"/>
        </w:rPr>
      </w:pPr>
      <w:r w:rsidRPr="00051F07">
        <w:rPr>
          <w:rFonts w:ascii="Times New Roman" w:eastAsia="Times New Roman" w:hAnsi="Times New Roman" w:cs="Times New Roman"/>
          <w:b/>
          <w:i/>
          <w:u w:val="single"/>
        </w:rPr>
        <w:t xml:space="preserve">Bilgi: </w:t>
      </w:r>
    </w:p>
    <w:p w14:paraId="000000DF" w14:textId="071808E8" w:rsidR="00A21DF0" w:rsidRPr="00051F07" w:rsidRDefault="00A21DF0">
      <w:pPr>
        <w:spacing w:before="240" w:line="360" w:lineRule="auto"/>
        <w:rPr>
          <w:rFonts w:ascii="Times New Roman" w:eastAsia="Times New Roman" w:hAnsi="Times New Roman" w:cs="Times New Roman"/>
          <w:b/>
          <w:i/>
        </w:rPr>
      </w:pPr>
    </w:p>
    <w:p w14:paraId="000000E0"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E1"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E2"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E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Eğiticilerin eğitimi uygulamalarına ilişkin planlamalara (kapsamı, veriliş yöntemi, katılım bilgileri vb.) ait kanıtlar (Uzaktan eğitim uygulamaları </w:t>
      </w:r>
      <w:proofErr w:type="gramStart"/>
      <w:r w:rsidRPr="00051F07">
        <w:rPr>
          <w:rFonts w:ascii="Times New Roman" w:eastAsia="Times New Roman" w:hAnsi="Times New Roman" w:cs="Times New Roman"/>
          <w:i/>
        </w:rPr>
        <w:t>dahil</w:t>
      </w:r>
      <w:proofErr w:type="gramEnd"/>
      <w:r w:rsidRPr="00051F07">
        <w:rPr>
          <w:rFonts w:ascii="Times New Roman" w:eastAsia="Times New Roman" w:hAnsi="Times New Roman" w:cs="Times New Roman"/>
          <w:i/>
        </w:rPr>
        <w:t>)</w:t>
      </w:r>
    </w:p>
    <w:p w14:paraId="000000E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Öğrenme öğretme merkezi uygulamalarına ilişkin kanıtlar</w:t>
      </w:r>
    </w:p>
    <w:p w14:paraId="000000E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Eğiticilerin eğitimi uygulamalarına (kapsamı, veriliş yöntemi, katılım bilgileri vb.) ilişkin kanıtlar (Uzaktan eğitim uygulamaları </w:t>
      </w:r>
      <w:proofErr w:type="gramStart"/>
      <w:r w:rsidRPr="00051F07">
        <w:rPr>
          <w:rFonts w:ascii="Times New Roman" w:eastAsia="Times New Roman" w:hAnsi="Times New Roman" w:cs="Times New Roman"/>
          <w:i/>
        </w:rPr>
        <w:t>dahil</w:t>
      </w:r>
      <w:proofErr w:type="gramEnd"/>
      <w:r w:rsidRPr="00051F07">
        <w:rPr>
          <w:rFonts w:ascii="Times New Roman" w:eastAsia="Times New Roman" w:hAnsi="Times New Roman" w:cs="Times New Roman"/>
          <w:i/>
        </w:rPr>
        <w:t>)</w:t>
      </w:r>
    </w:p>
    <w:p w14:paraId="000000E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Eğiticilerin eğitimi dışında öğretim elemanı öğretim yetkinliğinin geliştirilmesine yönelik uygulamalar</w:t>
      </w:r>
    </w:p>
    <w:p w14:paraId="000000E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Eğitim kadrosunun eğitim-öğretim performansını izleme süreçlerini gösteren belgeler ve dokümanlar</w:t>
      </w:r>
    </w:p>
    <w:p w14:paraId="000000E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Öğretim elemanlarının izleme ve iyileştirme süreçlerine katılımını gösteren kanıtlar</w:t>
      </w:r>
    </w:p>
    <w:p w14:paraId="000000E9"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Öğretim yetkinliği geliştirme süreçlerine ilişkin izleme ve iyileştirme kanıtları</w:t>
      </w:r>
    </w:p>
    <w:p w14:paraId="000000EA"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EB" w14:textId="77777777" w:rsidR="00A21DF0" w:rsidRPr="00051F07" w:rsidRDefault="00051F07">
      <w:pPr>
        <w:spacing w:before="240" w:line="360" w:lineRule="auto"/>
        <w:rPr>
          <w:rFonts w:ascii="Times New Roman" w:eastAsia="Times New Roman" w:hAnsi="Times New Roman" w:cs="Times New Roman"/>
          <w:i/>
        </w:rPr>
      </w:pPr>
      <w:r w:rsidRPr="00051F07">
        <w:rPr>
          <w:rFonts w:ascii="Times New Roman" w:eastAsia="Times New Roman" w:hAnsi="Times New Roman" w:cs="Times New Roman"/>
          <w:i/>
        </w:rPr>
        <w:t xml:space="preserve"> </w:t>
      </w:r>
    </w:p>
    <w:p w14:paraId="000000EC" w14:textId="77777777" w:rsidR="00A21DF0" w:rsidRPr="00051F07" w:rsidRDefault="00051F07">
      <w:pPr>
        <w:spacing w:line="360" w:lineRule="auto"/>
        <w:ind w:left="720" w:hanging="360"/>
        <w:rPr>
          <w:rFonts w:ascii="Times New Roman" w:eastAsia="Times New Roman" w:hAnsi="Times New Roman" w:cs="Times New Roman"/>
          <w:b/>
        </w:rPr>
      </w:pPr>
      <w:r w:rsidRPr="00051F07">
        <w:rPr>
          <w:rFonts w:ascii="Times New Roman" w:eastAsia="Times New Roman" w:hAnsi="Times New Roman" w:cs="Times New Roman"/>
          <w:b/>
        </w:rPr>
        <w:t>C.</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b/>
        </w:rPr>
        <w:t>ARAŞTIRMA ve GELİŞTİRME</w:t>
      </w:r>
    </w:p>
    <w:p w14:paraId="000000ED" w14:textId="77777777" w:rsidR="00A21DF0" w:rsidRPr="00051F07" w:rsidRDefault="00051F07">
      <w:pPr>
        <w:spacing w:line="360" w:lineRule="auto"/>
        <w:ind w:left="720"/>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EE"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C.</w:t>
      </w:r>
      <w:proofErr w:type="gramStart"/>
      <w:r w:rsidRPr="00051F07">
        <w:rPr>
          <w:rFonts w:ascii="Times New Roman" w:eastAsia="Times New Roman" w:hAnsi="Times New Roman" w:cs="Times New Roman"/>
          <w:b/>
        </w:rPr>
        <w:t>1.3</w:t>
      </w:r>
      <w:proofErr w:type="gramEnd"/>
      <w:r w:rsidRPr="00051F07">
        <w:rPr>
          <w:rFonts w:ascii="Times New Roman" w:eastAsia="Times New Roman" w:hAnsi="Times New Roman" w:cs="Times New Roman"/>
          <w:b/>
        </w:rPr>
        <w:t>. Doktora programları ve doktora sonrası imkânlar</w:t>
      </w:r>
    </w:p>
    <w:p w14:paraId="000000EF" w14:textId="77777777" w:rsidR="00A21DF0" w:rsidRPr="00051F07" w:rsidRDefault="00051F07">
      <w:pPr>
        <w:spacing w:before="240" w:line="360" w:lineRule="auto"/>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Enstitüler</w:t>
      </w:r>
    </w:p>
    <w:p w14:paraId="000000F0" w14:textId="77777777" w:rsidR="00A21DF0" w:rsidRPr="00051F07" w:rsidRDefault="00051F07">
      <w:pPr>
        <w:spacing w:before="240" w:line="360" w:lineRule="auto"/>
        <w:rPr>
          <w:rFonts w:ascii="Times New Roman" w:eastAsia="Times New Roman" w:hAnsi="Times New Roman" w:cs="Times New Roman"/>
          <w:b/>
          <w:i/>
          <w:u w:val="single"/>
        </w:rPr>
      </w:pPr>
      <w:r w:rsidRPr="00051F07">
        <w:rPr>
          <w:rFonts w:ascii="Times New Roman" w:eastAsia="Times New Roman" w:hAnsi="Times New Roman" w:cs="Times New Roman"/>
          <w:b/>
          <w:i/>
          <w:u w:val="single"/>
        </w:rPr>
        <w:t xml:space="preserve"> </w:t>
      </w:r>
    </w:p>
    <w:p w14:paraId="000000F1" w14:textId="77777777" w:rsidR="00A21DF0" w:rsidRPr="00051F07" w:rsidRDefault="00051F07">
      <w:pPr>
        <w:spacing w:before="240" w:line="360" w:lineRule="auto"/>
        <w:jc w:val="both"/>
        <w:rPr>
          <w:rFonts w:ascii="Times New Roman" w:eastAsia="Times New Roman" w:hAnsi="Times New Roman" w:cs="Times New Roman"/>
          <w:b/>
          <w:i/>
          <w:u w:val="single"/>
        </w:rPr>
      </w:pPr>
      <w:r w:rsidRPr="00051F07">
        <w:rPr>
          <w:rFonts w:ascii="Times New Roman" w:eastAsia="Times New Roman" w:hAnsi="Times New Roman" w:cs="Times New Roman"/>
          <w:b/>
          <w:i/>
          <w:u w:val="single"/>
        </w:rPr>
        <w:lastRenderedPageBreak/>
        <w:t>Bilgi:</w:t>
      </w:r>
    </w:p>
    <w:p w14:paraId="000000F2"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F3"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0F4"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0F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Doktora programları ve doktora sonrası </w:t>
      </w:r>
      <w:proofErr w:type="gramStart"/>
      <w:r w:rsidRPr="00051F07">
        <w:rPr>
          <w:rFonts w:ascii="Times New Roman" w:eastAsia="Times New Roman" w:hAnsi="Times New Roman" w:cs="Times New Roman"/>
          <w:i/>
        </w:rPr>
        <w:t>imkanlara</w:t>
      </w:r>
      <w:proofErr w:type="gramEnd"/>
      <w:r w:rsidRPr="00051F07">
        <w:rPr>
          <w:rFonts w:ascii="Times New Roman" w:eastAsia="Times New Roman" w:hAnsi="Times New Roman" w:cs="Times New Roman"/>
          <w:i/>
        </w:rPr>
        <w:t xml:space="preserve"> ilişkin kanıtlar</w:t>
      </w:r>
    </w:p>
    <w:p w14:paraId="000000F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Bu programlar ve </w:t>
      </w:r>
      <w:proofErr w:type="gramStart"/>
      <w:r w:rsidRPr="00051F07">
        <w:rPr>
          <w:rFonts w:ascii="Times New Roman" w:eastAsia="Times New Roman" w:hAnsi="Times New Roman" w:cs="Times New Roman"/>
          <w:i/>
        </w:rPr>
        <w:t>imkanlardan</w:t>
      </w:r>
      <w:proofErr w:type="gramEnd"/>
      <w:r w:rsidRPr="00051F07">
        <w:rPr>
          <w:rFonts w:ascii="Times New Roman" w:eastAsia="Times New Roman" w:hAnsi="Times New Roman" w:cs="Times New Roman"/>
          <w:i/>
        </w:rPr>
        <w:t xml:space="preserve"> yararlanan öğrenci/araştırmacı sayıları ve bunların birimlere göre dağılımı</w:t>
      </w:r>
    </w:p>
    <w:p w14:paraId="000000F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 xml:space="preserve">Doktora programları ve doktora sonrası </w:t>
      </w:r>
      <w:proofErr w:type="gramStart"/>
      <w:r w:rsidRPr="00051F07">
        <w:rPr>
          <w:rFonts w:ascii="Times New Roman" w:eastAsia="Times New Roman" w:hAnsi="Times New Roman" w:cs="Times New Roman"/>
          <w:i/>
        </w:rPr>
        <w:t>imkanlara</w:t>
      </w:r>
      <w:proofErr w:type="gramEnd"/>
      <w:r w:rsidRPr="00051F07">
        <w:rPr>
          <w:rFonts w:ascii="Times New Roman" w:eastAsia="Times New Roman" w:hAnsi="Times New Roman" w:cs="Times New Roman"/>
          <w:i/>
        </w:rPr>
        <w:t xml:space="preserve"> yönelik izleme ve iyileştirme kanıtları</w:t>
      </w:r>
    </w:p>
    <w:p w14:paraId="000000F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0F9" w14:textId="77777777" w:rsidR="00A21DF0" w:rsidRPr="00051F07" w:rsidRDefault="00051F07">
      <w:pPr>
        <w:spacing w:before="240" w:line="360" w:lineRule="auto"/>
      </w:pPr>
      <w:r w:rsidRPr="00051F07">
        <w:t xml:space="preserve"> </w:t>
      </w:r>
    </w:p>
    <w:p w14:paraId="000000FA"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C.</w:t>
      </w:r>
      <w:proofErr w:type="gramStart"/>
      <w:r w:rsidRPr="00051F07">
        <w:rPr>
          <w:rFonts w:ascii="Times New Roman" w:eastAsia="Times New Roman" w:hAnsi="Times New Roman" w:cs="Times New Roman"/>
          <w:b/>
        </w:rPr>
        <w:t>2.1</w:t>
      </w:r>
      <w:proofErr w:type="gramEnd"/>
      <w:r w:rsidRPr="00051F07">
        <w:rPr>
          <w:rFonts w:ascii="Times New Roman" w:eastAsia="Times New Roman" w:hAnsi="Times New Roman" w:cs="Times New Roman"/>
          <w:b/>
        </w:rPr>
        <w:t>. Araştırma yetkinlikleri ve gelişimi</w:t>
      </w:r>
    </w:p>
    <w:p w14:paraId="000000FB" w14:textId="77777777" w:rsidR="00A21DF0" w:rsidRPr="00051F07" w:rsidRDefault="00051F07">
      <w:pPr>
        <w:spacing w:before="240" w:line="360" w:lineRule="auto"/>
        <w:jc w:val="both"/>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xml:space="preserve">: Tüm Akademik Birimler, Akademik Gelişim Birimi, </w:t>
      </w:r>
      <w:proofErr w:type="spellStart"/>
      <w:r w:rsidRPr="00051F07">
        <w:rPr>
          <w:rFonts w:ascii="Times New Roman" w:eastAsia="Times New Roman" w:hAnsi="Times New Roman" w:cs="Times New Roman"/>
          <w:b/>
          <w:i/>
        </w:rPr>
        <w:t>İnovasyon</w:t>
      </w:r>
      <w:proofErr w:type="spellEnd"/>
      <w:r w:rsidRPr="00051F07">
        <w:rPr>
          <w:rFonts w:ascii="Times New Roman" w:eastAsia="Times New Roman" w:hAnsi="Times New Roman" w:cs="Times New Roman"/>
          <w:b/>
          <w:i/>
        </w:rPr>
        <w:t xml:space="preserve"> ve Teknoloji Transfer Uygulama ve Araştırma Merkezi (MİTTO), Bilimsel Araştırma Projeleri Birimi (BAPKO), Kütüphane ve Dokümantasyon Daire Başkanlığı</w:t>
      </w:r>
    </w:p>
    <w:p w14:paraId="000000FC" w14:textId="77777777" w:rsidR="00A21DF0" w:rsidRPr="00051F07" w:rsidRDefault="00051F07">
      <w:pPr>
        <w:spacing w:before="240" w:after="240"/>
        <w:rPr>
          <w:rFonts w:ascii="Times New Roman" w:eastAsia="Times New Roman" w:hAnsi="Times New Roman" w:cs="Times New Roman"/>
          <w:b/>
          <w:i/>
          <w:u w:val="single"/>
        </w:rPr>
      </w:pPr>
      <w:r w:rsidRPr="00051F07">
        <w:rPr>
          <w:rFonts w:ascii="Times New Roman" w:eastAsia="Times New Roman" w:hAnsi="Times New Roman" w:cs="Times New Roman"/>
          <w:b/>
          <w:i/>
          <w:u w:val="single"/>
        </w:rPr>
        <w:t xml:space="preserve"> </w:t>
      </w:r>
    </w:p>
    <w:p w14:paraId="000000FD" w14:textId="47844774" w:rsidR="00A21DF0" w:rsidRPr="00051F07" w:rsidRDefault="00051F07">
      <w:pPr>
        <w:spacing w:before="240" w:line="360" w:lineRule="auto"/>
        <w:jc w:val="both"/>
        <w:rPr>
          <w:rFonts w:ascii="Times New Roman" w:eastAsia="Times New Roman" w:hAnsi="Times New Roman" w:cs="Times New Roman"/>
          <w:b/>
          <w:sz w:val="24"/>
          <w:szCs w:val="24"/>
        </w:rPr>
      </w:pPr>
      <w:r w:rsidRPr="00051F07">
        <w:rPr>
          <w:rFonts w:ascii="Times New Roman" w:eastAsia="Times New Roman" w:hAnsi="Times New Roman" w:cs="Times New Roman"/>
          <w:i/>
          <w:sz w:val="24"/>
          <w:szCs w:val="24"/>
          <w:u w:val="single"/>
        </w:rPr>
        <w:t xml:space="preserve">Bilgi: </w:t>
      </w:r>
      <w:r w:rsidRPr="00051F07">
        <w:rPr>
          <w:rFonts w:ascii="Times New Roman" w:eastAsia="Times New Roman" w:hAnsi="Times New Roman" w:cs="Times New Roman"/>
          <w:sz w:val="24"/>
          <w:szCs w:val="24"/>
        </w:rPr>
        <w:t>Öğretim elemanlarının araştırma yetkinliğinin geliştirilmesine yönelik uluslararası fırsatlar kapsamında</w:t>
      </w:r>
      <w:r w:rsidRPr="00051F07">
        <w:rPr>
          <w:rFonts w:ascii="Times New Roman" w:eastAsia="Times New Roman" w:hAnsi="Times New Roman" w:cs="Times New Roman"/>
          <w:i/>
          <w:sz w:val="24"/>
          <w:szCs w:val="24"/>
        </w:rPr>
        <w:t xml:space="preserve"> </w:t>
      </w:r>
      <w:r w:rsidRPr="00051F07">
        <w:rPr>
          <w:rFonts w:ascii="Times New Roman" w:eastAsia="Times New Roman" w:hAnsi="Times New Roman" w:cs="Times New Roman"/>
          <w:sz w:val="24"/>
          <w:szCs w:val="24"/>
        </w:rPr>
        <w:t xml:space="preserve">Sağlık Yönetimi Bölümü Sağlık Bilişimi ve Teknolojileri Anabilim Dalı öğretim elemanlarından Arş. Gör. Dr. Meral Timurtaş, Kanada </w:t>
      </w:r>
      <w:proofErr w:type="spellStart"/>
      <w:r w:rsidRPr="00051F07">
        <w:rPr>
          <w:rFonts w:ascii="Times New Roman" w:eastAsia="Times New Roman" w:hAnsi="Times New Roman" w:cs="Times New Roman"/>
          <w:sz w:val="24"/>
          <w:szCs w:val="24"/>
        </w:rPr>
        <w:t>McGill</w:t>
      </w:r>
      <w:proofErr w:type="spellEnd"/>
      <w:r w:rsidRPr="00051F07">
        <w:rPr>
          <w:rFonts w:ascii="Times New Roman" w:eastAsia="Times New Roman" w:hAnsi="Times New Roman" w:cs="Times New Roman"/>
          <w:sz w:val="24"/>
          <w:szCs w:val="24"/>
        </w:rPr>
        <w:t xml:space="preserve"> Üniversitesi Sağlık Merkezi Araştırma Enstitüsü'ndeki Sonuç Araştırma ve Değerlendirme Merkezi'nde 01.06.2024 - 09.09.2024 tarihleri arasında 3 ay süreyle araştırmacı olarak nitel verilerin Natural Language </w:t>
      </w:r>
      <w:proofErr w:type="spellStart"/>
      <w:r w:rsidRPr="00051F07">
        <w:rPr>
          <w:rFonts w:ascii="Times New Roman" w:eastAsia="Times New Roman" w:hAnsi="Times New Roman" w:cs="Times New Roman"/>
          <w:sz w:val="24"/>
          <w:szCs w:val="24"/>
        </w:rPr>
        <w:t>Processing</w:t>
      </w:r>
      <w:proofErr w:type="spellEnd"/>
      <w:r w:rsidRPr="00051F07">
        <w:rPr>
          <w:rFonts w:ascii="Times New Roman" w:eastAsia="Times New Roman" w:hAnsi="Times New Roman" w:cs="Times New Roman"/>
          <w:sz w:val="24"/>
          <w:szCs w:val="24"/>
        </w:rPr>
        <w:t xml:space="preserve"> yöntemi ile analizi projesine katılım sağlamıştır. Adı geçenin görevlendirme yazısı ekte </w:t>
      </w:r>
      <w:r w:rsidR="00B523F7">
        <w:rPr>
          <w:rFonts w:ascii="Times New Roman" w:eastAsia="Times New Roman" w:hAnsi="Times New Roman" w:cs="Times New Roman"/>
          <w:sz w:val="24"/>
          <w:szCs w:val="24"/>
        </w:rPr>
        <w:t>belirtilmiştir</w:t>
      </w:r>
      <w:r w:rsidRPr="00051F07">
        <w:rPr>
          <w:rFonts w:ascii="Times New Roman" w:eastAsia="Times New Roman" w:hAnsi="Times New Roman" w:cs="Times New Roman"/>
          <w:sz w:val="24"/>
          <w:szCs w:val="24"/>
        </w:rPr>
        <w:t xml:space="preserve"> </w:t>
      </w:r>
      <w:r w:rsidRPr="00B523F7">
        <w:rPr>
          <w:rFonts w:ascii="Times New Roman" w:eastAsia="Times New Roman" w:hAnsi="Times New Roman" w:cs="Times New Roman"/>
          <w:sz w:val="24"/>
          <w:szCs w:val="24"/>
        </w:rPr>
        <w:t>(</w:t>
      </w:r>
      <w:proofErr w:type="gramStart"/>
      <w:r w:rsidR="00B523F7" w:rsidRPr="00B523F7">
        <w:rPr>
          <w:rFonts w:ascii="Times New Roman" w:hAnsi="Times New Roman" w:cs="Times New Roman"/>
          <w:sz w:val="24"/>
          <w:szCs w:val="24"/>
        </w:rPr>
        <w:t>SPBF.</w:t>
      </w:r>
      <w:r w:rsidRPr="00B523F7">
        <w:rPr>
          <w:rFonts w:ascii="Times New Roman" w:eastAsia="Times New Roman" w:hAnsi="Times New Roman" w:cs="Times New Roman"/>
          <w:sz w:val="24"/>
          <w:szCs w:val="24"/>
        </w:rPr>
        <w:t>C</w:t>
      </w:r>
      <w:proofErr w:type="gramEnd"/>
      <w:r w:rsidRPr="00B523F7">
        <w:rPr>
          <w:rFonts w:ascii="Times New Roman" w:eastAsia="Times New Roman" w:hAnsi="Times New Roman" w:cs="Times New Roman"/>
          <w:sz w:val="24"/>
          <w:szCs w:val="24"/>
        </w:rPr>
        <w:t>.2.1.1).</w:t>
      </w:r>
    </w:p>
    <w:p w14:paraId="000000FE"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0FF"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100"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101" w14:textId="77777777" w:rsidR="00A21DF0" w:rsidRPr="00051F07" w:rsidRDefault="00051F07">
      <w:pPr>
        <w:spacing w:line="360" w:lineRule="auto"/>
        <w:ind w:left="1080" w:hanging="360"/>
        <w:rPr>
          <w:rFonts w:ascii="Times New Roman" w:eastAsia="Times New Roman" w:hAnsi="Times New Roman" w:cs="Times New Roman"/>
          <w:i/>
        </w:rPr>
      </w:pPr>
      <w:r w:rsidRPr="00051F07">
        <w:lastRenderedPageBreak/>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Öğretim elemanlarının araştırma yetkinliğinin geliştirilmesine yönelik planlama ve uygulamalar (destekleyici eğitimler, uluslararası fırsatlar, proje iş birliği çalışmaları vb.)</w:t>
      </w:r>
    </w:p>
    <w:p w14:paraId="0000010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Öğretim elemanlarının geri bildirimleri</w:t>
      </w:r>
    </w:p>
    <w:p w14:paraId="0000010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Öğretim elemanlarının araştırma yetkinliğinin izlenmesi ve iyileştirilmesine ilişkin kanıtlar</w:t>
      </w:r>
    </w:p>
    <w:p w14:paraId="0000010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107" w14:textId="2E614C9E" w:rsidR="00A21DF0" w:rsidRPr="006E0A44" w:rsidRDefault="00A21DF0">
      <w:pPr>
        <w:spacing w:before="240"/>
        <w:rPr>
          <w:rFonts w:ascii="Times New Roman" w:eastAsia="Times New Roman" w:hAnsi="Times New Roman" w:cs="Times New Roman"/>
          <w:i/>
        </w:rPr>
      </w:pPr>
    </w:p>
    <w:p w14:paraId="00000108" w14:textId="77777777" w:rsidR="00A21DF0" w:rsidRPr="00051F07" w:rsidRDefault="00051F07">
      <w:pPr>
        <w:spacing w:before="240"/>
        <w:rPr>
          <w:rFonts w:ascii="Times New Roman" w:eastAsia="Times New Roman" w:hAnsi="Times New Roman" w:cs="Times New Roman"/>
          <w:b/>
        </w:rPr>
      </w:pPr>
      <w:r w:rsidRPr="00051F07">
        <w:rPr>
          <w:rFonts w:ascii="Times New Roman" w:eastAsia="Times New Roman" w:hAnsi="Times New Roman" w:cs="Times New Roman"/>
          <w:b/>
        </w:rPr>
        <w:t>D. TOPLUMSAL KATKI</w:t>
      </w:r>
    </w:p>
    <w:p w14:paraId="00000109" w14:textId="77777777" w:rsidR="00A21DF0" w:rsidRPr="00051F07" w:rsidRDefault="00051F07">
      <w:pPr>
        <w:spacing w:line="360" w:lineRule="auto"/>
        <w:ind w:left="720"/>
        <w:rPr>
          <w:rFonts w:ascii="Times New Roman" w:eastAsia="Times New Roman" w:hAnsi="Times New Roman" w:cs="Times New Roman"/>
          <w:i/>
        </w:rPr>
      </w:pPr>
      <w:r w:rsidRPr="00051F07">
        <w:rPr>
          <w:rFonts w:ascii="Times New Roman" w:eastAsia="Times New Roman" w:hAnsi="Times New Roman" w:cs="Times New Roman"/>
          <w:i/>
        </w:rPr>
        <w:t xml:space="preserve"> </w:t>
      </w:r>
    </w:p>
    <w:p w14:paraId="0000010B" w14:textId="56673285" w:rsidR="00A21DF0" w:rsidRPr="006E0A44" w:rsidRDefault="00051F07">
      <w:pPr>
        <w:spacing w:before="240"/>
        <w:rPr>
          <w:rFonts w:ascii="Times New Roman" w:eastAsia="Times New Roman" w:hAnsi="Times New Roman" w:cs="Times New Roman"/>
          <w:b/>
        </w:rPr>
      </w:pPr>
      <w:r w:rsidRPr="00051F07">
        <w:rPr>
          <w:rFonts w:ascii="Times New Roman" w:eastAsia="Times New Roman" w:hAnsi="Times New Roman" w:cs="Times New Roman"/>
          <w:b/>
        </w:rPr>
        <w:t>D.</w:t>
      </w:r>
      <w:proofErr w:type="gramStart"/>
      <w:r w:rsidRPr="00051F07">
        <w:rPr>
          <w:rFonts w:ascii="Times New Roman" w:eastAsia="Times New Roman" w:hAnsi="Times New Roman" w:cs="Times New Roman"/>
          <w:b/>
        </w:rPr>
        <w:t>1.2</w:t>
      </w:r>
      <w:proofErr w:type="gramEnd"/>
      <w:r w:rsidRPr="00051F07">
        <w:rPr>
          <w:rFonts w:ascii="Times New Roman" w:eastAsia="Times New Roman" w:hAnsi="Times New Roman" w:cs="Times New Roman"/>
          <w:b/>
        </w:rPr>
        <w:t>. Kaynaklar</w:t>
      </w:r>
    </w:p>
    <w:p w14:paraId="0000010C" w14:textId="77777777" w:rsidR="00A21DF0" w:rsidRPr="00051F07" w:rsidRDefault="00051F07">
      <w:pPr>
        <w:spacing w:before="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Uygulama ve Araştırma Merkezleri, Tüm Koordinatörlükler, Tüm Akademik Birimler, Strateji Daire Başkanlığı, Sağlık, Kültür ve Spor Daire Başkanlığı</w:t>
      </w:r>
    </w:p>
    <w:p w14:paraId="0000010D" w14:textId="77777777" w:rsidR="00A21DF0" w:rsidRPr="00051F07" w:rsidRDefault="00051F07">
      <w:pPr>
        <w:spacing w:before="240"/>
        <w:rPr>
          <w:rFonts w:ascii="Times New Roman" w:eastAsia="Times New Roman" w:hAnsi="Times New Roman" w:cs="Times New Roman"/>
          <w:b/>
          <w:i/>
          <w:u w:val="single"/>
        </w:rPr>
      </w:pPr>
      <w:r w:rsidRPr="00051F07">
        <w:rPr>
          <w:rFonts w:ascii="Times New Roman" w:eastAsia="Times New Roman" w:hAnsi="Times New Roman" w:cs="Times New Roman"/>
          <w:b/>
          <w:i/>
          <w:u w:val="single"/>
        </w:rPr>
        <w:t xml:space="preserve"> </w:t>
      </w:r>
    </w:p>
    <w:p w14:paraId="0000010E" w14:textId="77777777" w:rsidR="00A21DF0" w:rsidRPr="00051F07" w:rsidRDefault="00051F07">
      <w:pPr>
        <w:spacing w:before="240" w:line="360" w:lineRule="auto"/>
        <w:jc w:val="both"/>
        <w:rPr>
          <w:rFonts w:ascii="Times New Roman" w:eastAsia="Times New Roman" w:hAnsi="Times New Roman" w:cs="Times New Roman"/>
          <w:sz w:val="24"/>
          <w:szCs w:val="24"/>
        </w:rPr>
      </w:pPr>
      <w:r w:rsidRPr="00051F07">
        <w:rPr>
          <w:rFonts w:ascii="Times New Roman" w:eastAsia="Times New Roman" w:hAnsi="Times New Roman" w:cs="Times New Roman"/>
          <w:b/>
          <w:i/>
          <w:sz w:val="24"/>
          <w:szCs w:val="24"/>
          <w:u w:val="single"/>
        </w:rPr>
        <w:t>Bilgi: 1</w:t>
      </w:r>
      <w:r w:rsidRPr="00051F07">
        <w:rPr>
          <w:rFonts w:ascii="Times New Roman" w:eastAsia="Times New Roman" w:hAnsi="Times New Roman" w:cs="Times New Roman"/>
          <w:b/>
          <w:sz w:val="24"/>
          <w:szCs w:val="24"/>
          <w:u w:val="single"/>
        </w:rPr>
        <w:t>.</w:t>
      </w:r>
      <w:r w:rsidRPr="00051F07">
        <w:rPr>
          <w:rFonts w:ascii="Times New Roman" w:eastAsia="Times New Roman" w:hAnsi="Times New Roman" w:cs="Times New Roman"/>
          <w:sz w:val="24"/>
          <w:szCs w:val="24"/>
          <w:u w:val="single"/>
        </w:rPr>
        <w:t xml:space="preserve"> </w:t>
      </w:r>
      <w:r w:rsidRPr="00051F07">
        <w:rPr>
          <w:rFonts w:ascii="Times New Roman" w:eastAsia="Times New Roman" w:hAnsi="Times New Roman" w:cs="Times New Roman"/>
          <w:sz w:val="24"/>
          <w:szCs w:val="24"/>
        </w:rPr>
        <w:t xml:space="preserve">Görme engelli kullanıcıların kitapların dil bilgisi kurallarına dikkat edilerek Microsoft Word ortamına aktarılması ve Marmara Üniversitesi Merkez </w:t>
      </w:r>
      <w:proofErr w:type="spellStart"/>
      <w:r w:rsidRPr="00051F07">
        <w:rPr>
          <w:rFonts w:ascii="Times New Roman" w:eastAsia="Times New Roman" w:hAnsi="Times New Roman" w:cs="Times New Roman"/>
          <w:sz w:val="24"/>
          <w:szCs w:val="24"/>
        </w:rPr>
        <w:t>Kütüphane’ye</w:t>
      </w:r>
      <w:proofErr w:type="spellEnd"/>
      <w:r w:rsidRPr="00051F07">
        <w:rPr>
          <w:rFonts w:ascii="Times New Roman" w:eastAsia="Times New Roman" w:hAnsi="Times New Roman" w:cs="Times New Roman"/>
          <w:sz w:val="24"/>
          <w:szCs w:val="24"/>
        </w:rPr>
        <w:t xml:space="preserve"> teslim edilmesi amacıyla Sağlık Yönetimi Bölümü öğrencileri </w:t>
      </w:r>
      <w:r w:rsidRPr="00051F07">
        <w:rPr>
          <w:rFonts w:ascii="Times New Roman" w:eastAsia="Times New Roman" w:hAnsi="Times New Roman" w:cs="Times New Roman"/>
          <w:sz w:val="24"/>
          <w:szCs w:val="24"/>
          <w:u w:val="single"/>
        </w:rPr>
        <w:t>“</w:t>
      </w:r>
      <w:r w:rsidRPr="00051F07">
        <w:rPr>
          <w:rFonts w:ascii="Times New Roman" w:eastAsia="Times New Roman" w:hAnsi="Times New Roman" w:cs="Times New Roman"/>
          <w:sz w:val="24"/>
          <w:szCs w:val="24"/>
        </w:rPr>
        <w:t xml:space="preserve">Topluma Hizmet Uygulamaları” dersi </w:t>
      </w:r>
      <w:proofErr w:type="gramStart"/>
      <w:r w:rsidRPr="00051F07">
        <w:rPr>
          <w:rFonts w:ascii="Times New Roman" w:eastAsia="Times New Roman" w:hAnsi="Times New Roman" w:cs="Times New Roman"/>
          <w:sz w:val="24"/>
          <w:szCs w:val="24"/>
        </w:rPr>
        <w:t>kapsamında  M.Ü</w:t>
      </w:r>
      <w:proofErr w:type="gramEnd"/>
      <w:r w:rsidRPr="00051F07">
        <w:rPr>
          <w:rFonts w:ascii="Times New Roman" w:eastAsia="Times New Roman" w:hAnsi="Times New Roman" w:cs="Times New Roman"/>
          <w:sz w:val="24"/>
          <w:szCs w:val="24"/>
        </w:rPr>
        <w:t xml:space="preserve">. Kütüphane ve Dokümantasyon Daire Başkanlığınca yürütülen “Görme Engelli Kullanıcılar için E-kitap Düzenleme </w:t>
      </w:r>
      <w:proofErr w:type="spellStart"/>
      <w:r w:rsidRPr="00051F07">
        <w:rPr>
          <w:rFonts w:ascii="Times New Roman" w:eastAsia="Times New Roman" w:hAnsi="Times New Roman" w:cs="Times New Roman"/>
          <w:sz w:val="24"/>
          <w:szCs w:val="24"/>
        </w:rPr>
        <w:t>Projesi”ne</w:t>
      </w:r>
      <w:proofErr w:type="spellEnd"/>
      <w:r w:rsidRPr="00051F07">
        <w:rPr>
          <w:rFonts w:ascii="Times New Roman" w:eastAsia="Times New Roman" w:hAnsi="Times New Roman" w:cs="Times New Roman"/>
          <w:sz w:val="24"/>
          <w:szCs w:val="24"/>
        </w:rPr>
        <w:t xml:space="preserve"> katılım sağlamaktadırlar (2023-2024 Eğitim-Öğretim yılı Güz dönemi) (Danışman: Dr. </w:t>
      </w:r>
      <w:proofErr w:type="spellStart"/>
      <w:r w:rsidRPr="00051F07">
        <w:rPr>
          <w:rFonts w:ascii="Times New Roman" w:eastAsia="Times New Roman" w:hAnsi="Times New Roman" w:cs="Times New Roman"/>
          <w:sz w:val="24"/>
          <w:szCs w:val="24"/>
        </w:rPr>
        <w:t>Öğr</w:t>
      </w:r>
      <w:proofErr w:type="spellEnd"/>
      <w:r w:rsidRPr="00051F07">
        <w:rPr>
          <w:rFonts w:ascii="Times New Roman" w:eastAsia="Times New Roman" w:hAnsi="Times New Roman" w:cs="Times New Roman"/>
          <w:sz w:val="24"/>
          <w:szCs w:val="24"/>
        </w:rPr>
        <w:t>. Üyesi K. Burcu T. Çalık</w:t>
      </w:r>
      <w:proofErr w:type="gramStart"/>
      <w:r w:rsidRPr="00051F07">
        <w:rPr>
          <w:rFonts w:ascii="Times New Roman" w:eastAsia="Times New Roman" w:hAnsi="Times New Roman" w:cs="Times New Roman"/>
          <w:sz w:val="24"/>
          <w:szCs w:val="24"/>
        </w:rPr>
        <w:t>)</w:t>
      </w:r>
      <w:proofErr w:type="gramEnd"/>
    </w:p>
    <w:p w14:paraId="0000010F" w14:textId="77777777" w:rsidR="00A21DF0" w:rsidRPr="00051F07" w:rsidRDefault="00051F07">
      <w:pPr>
        <w:spacing w:line="360" w:lineRule="auto"/>
        <w:jc w:val="both"/>
        <w:rPr>
          <w:rFonts w:ascii="Times New Roman" w:eastAsia="Times New Roman" w:hAnsi="Times New Roman" w:cs="Times New Roman"/>
          <w:b/>
          <w:i/>
          <w:sz w:val="24"/>
          <w:szCs w:val="24"/>
        </w:rPr>
      </w:pPr>
      <w:r w:rsidRPr="00051F07">
        <w:rPr>
          <w:rFonts w:ascii="Times New Roman" w:eastAsia="Times New Roman" w:hAnsi="Times New Roman" w:cs="Times New Roman"/>
          <w:sz w:val="24"/>
          <w:szCs w:val="24"/>
        </w:rPr>
        <w:t>Bunun yanı sıra Toplumsal katkı kaynaklarının çeşitliliğini sağlamak adına bu ders kapsamında Kızılay, Yeşilay, YEDAM, Hayvan Barınakları ve öğrencilerin grup olarak belirledikleri sivil toplum kuruluşlarında faaliyetler yürütülmektedir. Topluma Hizmet Uygulamaları ders içeriklerine MEOBS üzerinden ulaşılabilmektedir(</w:t>
      </w:r>
      <w:hyperlink r:id="rId6">
        <w:r w:rsidRPr="00051F07">
          <w:rPr>
            <w:rFonts w:ascii="Times New Roman" w:eastAsia="Times New Roman" w:hAnsi="Times New Roman" w:cs="Times New Roman"/>
            <w:sz w:val="24"/>
            <w:szCs w:val="24"/>
            <w:u w:val="single"/>
          </w:rPr>
          <w:t>https://meobs.marmara.edu.tr/Ders/topluma-hizmet-uygulamalari/thu100-28319-3979</w:t>
        </w:r>
      </w:hyperlink>
      <w:r w:rsidRPr="00051F07">
        <w:rPr>
          <w:rFonts w:ascii="Times New Roman" w:eastAsia="Times New Roman" w:hAnsi="Times New Roman" w:cs="Times New Roman"/>
          <w:sz w:val="24"/>
          <w:szCs w:val="24"/>
        </w:rPr>
        <w:t>).</w:t>
      </w:r>
      <w:r w:rsidRPr="00051F07">
        <w:rPr>
          <w:rFonts w:ascii="Times New Roman" w:eastAsia="Times New Roman" w:hAnsi="Times New Roman" w:cs="Times New Roman"/>
          <w:b/>
          <w:i/>
          <w:sz w:val="24"/>
          <w:szCs w:val="24"/>
        </w:rPr>
        <w:t xml:space="preserve"> </w:t>
      </w:r>
    </w:p>
    <w:p w14:paraId="00000110"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111"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11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faaliyetlerini yürüten araştırma ve uygulama merkezleri ve diğer birimlere ilişkin kanıtlar</w:t>
      </w:r>
    </w:p>
    <w:p w14:paraId="0000011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faaliyetlerine ayrılan bütçe ve yıllar içinde dağılımını içeren kanıtlar</w:t>
      </w:r>
    </w:p>
    <w:p w14:paraId="00000114" w14:textId="77777777" w:rsidR="00A21DF0" w:rsidRPr="00051F07" w:rsidRDefault="00051F07">
      <w:pPr>
        <w:spacing w:line="360" w:lineRule="auto"/>
        <w:ind w:left="1080" w:hanging="360"/>
        <w:rPr>
          <w:rFonts w:ascii="Times New Roman" w:eastAsia="Times New Roman" w:hAnsi="Times New Roman" w:cs="Times New Roman"/>
          <w:i/>
        </w:rPr>
      </w:pPr>
      <w:r w:rsidRPr="00051F07">
        <w:lastRenderedPageBreak/>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kaynaklarının toplumsal katkı stratejisi doğrultusunda yönetildiğini gösteren kanıtlar</w:t>
      </w:r>
    </w:p>
    <w:p w14:paraId="0000011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kaynaklarının çeşitliliği ve yeterliliğinin izlendiğine ve iyileştirildiğine ilişkin kanıtlar</w:t>
      </w:r>
    </w:p>
    <w:p w14:paraId="0000011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117" w14:textId="77777777" w:rsidR="00A21DF0" w:rsidRPr="00051F07" w:rsidRDefault="00051F07">
      <w:pPr>
        <w:spacing w:line="360" w:lineRule="auto"/>
        <w:ind w:left="720"/>
        <w:rPr>
          <w:rFonts w:ascii="Times New Roman" w:eastAsia="Times New Roman" w:hAnsi="Times New Roman" w:cs="Times New Roman"/>
          <w:i/>
        </w:rPr>
      </w:pPr>
      <w:r w:rsidRPr="00051F07">
        <w:rPr>
          <w:rFonts w:ascii="Times New Roman" w:eastAsia="Times New Roman" w:hAnsi="Times New Roman" w:cs="Times New Roman"/>
          <w:i/>
        </w:rPr>
        <w:t xml:space="preserve"> </w:t>
      </w:r>
    </w:p>
    <w:p w14:paraId="00000118" w14:textId="77777777" w:rsidR="00A21DF0" w:rsidRPr="00051F07" w:rsidRDefault="00051F07">
      <w:pPr>
        <w:spacing w:before="240"/>
        <w:rPr>
          <w:rFonts w:ascii="Times New Roman" w:eastAsia="Times New Roman" w:hAnsi="Times New Roman" w:cs="Times New Roman"/>
          <w:b/>
        </w:rPr>
      </w:pPr>
      <w:r w:rsidRPr="00051F07">
        <w:rPr>
          <w:rFonts w:ascii="Times New Roman" w:eastAsia="Times New Roman" w:hAnsi="Times New Roman" w:cs="Times New Roman"/>
          <w:b/>
        </w:rPr>
        <w:t>D.</w:t>
      </w:r>
      <w:proofErr w:type="gramStart"/>
      <w:r w:rsidRPr="00051F07">
        <w:rPr>
          <w:rFonts w:ascii="Times New Roman" w:eastAsia="Times New Roman" w:hAnsi="Times New Roman" w:cs="Times New Roman"/>
          <w:b/>
        </w:rPr>
        <w:t>2.1</w:t>
      </w:r>
      <w:proofErr w:type="gramEnd"/>
      <w:r w:rsidRPr="00051F07">
        <w:rPr>
          <w:rFonts w:ascii="Times New Roman" w:eastAsia="Times New Roman" w:hAnsi="Times New Roman" w:cs="Times New Roman"/>
          <w:b/>
        </w:rPr>
        <w:t>.Toplumsal katkı performansının izlenmesi ve değerlendirilmesi</w:t>
      </w:r>
    </w:p>
    <w:p w14:paraId="00000119" w14:textId="77777777" w:rsidR="00A21DF0" w:rsidRPr="00051F07" w:rsidRDefault="00051F07">
      <w:pPr>
        <w:spacing w:before="240"/>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11A"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u w:val="single"/>
        </w:rPr>
        <w:t>Sorumlu Birim</w:t>
      </w:r>
      <w:r w:rsidRPr="00051F07">
        <w:rPr>
          <w:rFonts w:ascii="Times New Roman" w:eastAsia="Times New Roman" w:hAnsi="Times New Roman" w:cs="Times New Roman"/>
          <w:b/>
          <w:i/>
        </w:rPr>
        <w:t>: Tüm Uygulama ve Araştırma Merkezleri, Tüm Koordinatörlükler, Tüm Akademik Birimler, Strateji Geliştirme Daire Başkanlığı, Sağlık, Kültür ve Spor Daire Başkanlığı</w:t>
      </w:r>
    </w:p>
    <w:p w14:paraId="0000011B" w14:textId="77777777" w:rsidR="00A21DF0" w:rsidRPr="00051F07" w:rsidRDefault="00051F07">
      <w:pPr>
        <w:spacing w:before="240"/>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11C" w14:textId="77777777" w:rsidR="00A21DF0" w:rsidRPr="00051F07" w:rsidRDefault="00051F07">
      <w:pPr>
        <w:spacing w:before="240" w:after="240" w:line="360" w:lineRule="auto"/>
        <w:jc w:val="both"/>
        <w:rPr>
          <w:rFonts w:ascii="Times New Roman" w:eastAsia="Times New Roman" w:hAnsi="Times New Roman" w:cs="Times New Roman"/>
          <w:b/>
          <w:sz w:val="24"/>
          <w:szCs w:val="24"/>
        </w:rPr>
      </w:pPr>
      <w:r w:rsidRPr="00051F07">
        <w:rPr>
          <w:rFonts w:ascii="Times New Roman" w:eastAsia="Times New Roman" w:hAnsi="Times New Roman" w:cs="Times New Roman"/>
          <w:b/>
          <w:i/>
          <w:u w:val="single"/>
        </w:rPr>
        <w:t xml:space="preserve">Bilgi: </w:t>
      </w:r>
    </w:p>
    <w:p w14:paraId="0000011D" w14:textId="77777777" w:rsidR="00A21DF0" w:rsidRPr="00051F07" w:rsidRDefault="00051F07">
      <w:pPr>
        <w:spacing w:before="240" w:after="240"/>
        <w:rPr>
          <w:rFonts w:ascii="Times New Roman" w:eastAsia="Times New Roman" w:hAnsi="Times New Roman" w:cs="Times New Roman"/>
          <w:b/>
          <w:i/>
        </w:rPr>
      </w:pPr>
      <w:r w:rsidRPr="00051F07">
        <w:rPr>
          <w:rFonts w:ascii="Times New Roman" w:eastAsia="Times New Roman" w:hAnsi="Times New Roman" w:cs="Times New Roman"/>
          <w:b/>
          <w:i/>
        </w:rPr>
        <w:t>Kılavuzda belirtildiği gibi bu bölüme ilişkin aşağıdaki maddelerde örnek kanıtlar (belge, doküman, tutanak, vb.)  var ise; bu alana açıklaması yazılarak ilgili kanıtlar ile birlikte bağlantı linkini de eklemeniz gerekmektedir.</w:t>
      </w:r>
    </w:p>
    <w:p w14:paraId="0000011E" w14:textId="77777777" w:rsidR="00A21DF0" w:rsidRPr="00051F07" w:rsidRDefault="00051F07">
      <w:pPr>
        <w:spacing w:before="240"/>
        <w:rPr>
          <w:rFonts w:ascii="Times New Roman" w:eastAsia="Times New Roman" w:hAnsi="Times New Roman" w:cs="Times New Roman"/>
          <w:b/>
        </w:rPr>
      </w:pPr>
      <w:r w:rsidRPr="00051F07">
        <w:rPr>
          <w:rFonts w:ascii="Times New Roman" w:eastAsia="Times New Roman" w:hAnsi="Times New Roman" w:cs="Times New Roman"/>
          <w:b/>
        </w:rPr>
        <w:t xml:space="preserve"> </w:t>
      </w:r>
    </w:p>
    <w:p w14:paraId="0000011F" w14:textId="77777777" w:rsidR="00A21DF0" w:rsidRPr="00051F07" w:rsidRDefault="00051F07">
      <w:pPr>
        <w:spacing w:before="240" w:line="360" w:lineRule="auto"/>
        <w:rPr>
          <w:rFonts w:ascii="Times New Roman" w:eastAsia="Times New Roman" w:hAnsi="Times New Roman" w:cs="Times New Roman"/>
          <w:b/>
        </w:rPr>
      </w:pPr>
      <w:r w:rsidRPr="00051F07">
        <w:rPr>
          <w:rFonts w:ascii="Times New Roman" w:eastAsia="Times New Roman" w:hAnsi="Times New Roman" w:cs="Times New Roman"/>
          <w:b/>
        </w:rPr>
        <w:t>Örnek Kanıtlar</w:t>
      </w:r>
    </w:p>
    <w:p w14:paraId="00000120"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Kurumun hedefleriyle uyumlu toplumsal katkı faaliyetleri</w:t>
      </w:r>
    </w:p>
    <w:p w14:paraId="00000121"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performansını izlemek ve değerlendirmek üzere geçerli olan tanımlı süreçlere ait kanıtlar</w:t>
      </w:r>
    </w:p>
    <w:p w14:paraId="00000122"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hedeflerine ulaşılıp ulaşılmadığını izlemek üzere oluşturulan mekanizmaları gösteren kanıtlar</w:t>
      </w:r>
    </w:p>
    <w:p w14:paraId="00000123"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Kurumda yürütülen toplumsal katkı faaliyetlerinin değerlendirildiğini gösteren kanıtlar/izleme raporları</w:t>
      </w:r>
    </w:p>
    <w:p w14:paraId="00000124"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faaliyetlerine ilişkin izlemeye dayalı iyileştirmelerin yapıldığını gösteren kanıtlar/raporlar</w:t>
      </w:r>
    </w:p>
    <w:p w14:paraId="00000125"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İşbirliği yapılan kurumlarla imzalanan protokoller ve anlaşmalar</w:t>
      </w:r>
    </w:p>
    <w:p w14:paraId="00000126"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Paydaş geri bildirimleri</w:t>
      </w:r>
    </w:p>
    <w:p w14:paraId="00000127"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Toplumsal katkı performansının izlenmesine ve iyileştirilmesine ilişkin kanıtlar</w:t>
      </w:r>
    </w:p>
    <w:p w14:paraId="00000128" w14:textId="77777777" w:rsidR="00A21DF0" w:rsidRPr="00051F07" w:rsidRDefault="00051F07">
      <w:pPr>
        <w:spacing w:line="360" w:lineRule="auto"/>
        <w:ind w:left="1080" w:hanging="360"/>
        <w:rPr>
          <w:rFonts w:ascii="Times New Roman" w:eastAsia="Times New Roman" w:hAnsi="Times New Roman" w:cs="Times New Roman"/>
          <w:i/>
        </w:rPr>
      </w:pPr>
      <w:r w:rsidRPr="00051F07">
        <w:t>●</w:t>
      </w:r>
      <w:r w:rsidRPr="00051F07">
        <w:rPr>
          <w:rFonts w:ascii="Times New Roman" w:eastAsia="Times New Roman" w:hAnsi="Times New Roman" w:cs="Times New Roman"/>
          <w:sz w:val="14"/>
          <w:szCs w:val="14"/>
        </w:rPr>
        <w:t xml:space="preserve">        </w:t>
      </w:r>
      <w:r w:rsidRPr="00051F07">
        <w:rPr>
          <w:rFonts w:ascii="Times New Roman" w:eastAsia="Times New Roman" w:hAnsi="Times New Roman" w:cs="Times New Roman"/>
          <w:i/>
        </w:rPr>
        <w:t>Standart uygulamalar ve mevzuatın yanı sıra kurumun ihtiyaçları doğrultusunda geliştirdiği özgün yaklaşım ve uygulamalarına ilişkin kanıtlar</w:t>
      </w:r>
    </w:p>
    <w:p w14:paraId="0000012A" w14:textId="500A0D94" w:rsidR="00A21DF0" w:rsidRPr="006E0A44" w:rsidRDefault="00051F07" w:rsidP="006E0A44">
      <w:pPr>
        <w:spacing w:before="240" w:line="360" w:lineRule="auto"/>
        <w:rPr>
          <w:rFonts w:ascii="Times New Roman" w:eastAsia="Times New Roman" w:hAnsi="Times New Roman" w:cs="Times New Roman"/>
          <w:i/>
        </w:rPr>
      </w:pPr>
      <w:r w:rsidRPr="00051F07">
        <w:rPr>
          <w:rFonts w:ascii="Times New Roman" w:eastAsia="Times New Roman" w:hAnsi="Times New Roman" w:cs="Times New Roman"/>
          <w:i/>
        </w:rPr>
        <w:t xml:space="preserve"> </w:t>
      </w:r>
    </w:p>
    <w:sectPr w:rsidR="00A21DF0" w:rsidRPr="006E0A4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F0"/>
    <w:rsid w:val="00051F07"/>
    <w:rsid w:val="006E0A44"/>
    <w:rsid w:val="00A21DF0"/>
    <w:rsid w:val="00A7776D"/>
    <w:rsid w:val="00B5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9C3F"/>
  <w15:docId w15:val="{67829B7D-1294-467F-B044-35B3F9E0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obs.marmara.edu.tr/Ders/topluma-hizmet-uygulamalari/thu100-28319-3979" TargetMode="External"/><Relationship Id="rId5" Type="http://schemas.openxmlformats.org/officeDocument/2006/relationships/hyperlink" Target="http://syn.sbf.marmara.edu.tr/sinif-temsilci-ve-danismanlari" TargetMode="External"/><Relationship Id="rId4" Type="http://schemas.openxmlformats.org/officeDocument/2006/relationships/hyperlink" Target="http://syn.sbf.marmara.edu.tr/is-akis-sema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3651</Words>
  <Characters>20815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Tutku</dc:creator>
  <cp:lastModifiedBy>Tutku</cp:lastModifiedBy>
  <cp:revision>4</cp:revision>
  <dcterms:created xsi:type="dcterms:W3CDTF">2024-11-04T07:37:00Z</dcterms:created>
  <dcterms:modified xsi:type="dcterms:W3CDTF">2024-11-04T07:47:00Z</dcterms:modified>
</cp:coreProperties>
</file>